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5637" w:rsidRPr="0035031C" w:rsidRDefault="006A5637" w:rsidP="006A5637">
      <w:pPr>
        <w:spacing w:after="0"/>
        <w:ind w:firstLine="708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bookmarkStart w:id="0" w:name="_GoBack"/>
      <w:bookmarkEnd w:id="0"/>
      <w:r w:rsidRPr="0035031C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Прием в докторантуру</w:t>
      </w:r>
    </w:p>
    <w:p w:rsidR="006A5637" w:rsidRPr="0035031C" w:rsidRDefault="006A5637" w:rsidP="006A563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Прием в докторантуру по образовательному гранту и на платной основе осуществляется по результатам вступительного экзамена по группам образовательных программ (далее – ГОП). </w:t>
      </w:r>
    </w:p>
    <w:p w:rsidR="006A5637" w:rsidRPr="0035031C" w:rsidRDefault="006A5637" w:rsidP="006A563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 xml:space="preserve">2. ОВПО </w:t>
      </w:r>
      <w:r w:rsidRPr="0035031C">
        <w:rPr>
          <w:rFonts w:ascii="Times New Roman" w:hAnsi="Times New Roman" w:cs="Times New Roman"/>
          <w:b/>
          <w:sz w:val="28"/>
          <w:szCs w:val="28"/>
        </w:rPr>
        <w:t>в период с 3 июля до 3 августа текущего года</w:t>
      </w:r>
      <w:r w:rsidRPr="0035031C">
        <w:rPr>
          <w:rFonts w:ascii="Times New Roman" w:hAnsi="Times New Roman" w:cs="Times New Roman"/>
          <w:sz w:val="28"/>
          <w:szCs w:val="28"/>
        </w:rPr>
        <w:t xml:space="preserve"> осуществляет прием документов, их регистрацию в информационной системе НЦТ и выдачу расписки поступающему о приеме пакета документов в день поступления заявления либо в случае предоставления поступающим неполного пакета документов, отказывает в приеме документов.</w:t>
      </w:r>
    </w:p>
    <w:p w:rsidR="006A5637" w:rsidRPr="0035031C" w:rsidRDefault="006A5637" w:rsidP="006A563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При подаче документов поступающий указывает один ОВПО и одну ГОП.</w:t>
      </w:r>
    </w:p>
    <w:p w:rsidR="006A5637" w:rsidRPr="0035031C" w:rsidRDefault="006A5637" w:rsidP="006A5637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031C">
        <w:rPr>
          <w:rFonts w:ascii="Times New Roman" w:eastAsia="Times New Roman" w:hAnsi="Times New Roman" w:cs="Times New Roman"/>
          <w:sz w:val="28"/>
          <w:szCs w:val="28"/>
          <w:lang w:eastAsia="ru-RU"/>
        </w:rPr>
        <w:t>4. Претендент, поступающий в докторантуру подает документы в приемную комиссию ОВПО, в которую поступает.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5. Перечень документов: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1) заявление в произвольной форме;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2) документ об образовании (подлинник, при подаче документов в приемную комиссию);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3) документ удостоверяющий личность (требуется для идентификации личности);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b/>
          <w:sz w:val="28"/>
          <w:szCs w:val="28"/>
          <w:lang w:eastAsia="ar-SA"/>
        </w:rPr>
        <w:t>4) официальный сертификат о сдаче экзамена по государственному языку (КАЗТЕСТ), выданный НЦТ;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 xml:space="preserve"> 5) сертификат, подтверждающий владение иностранным языком:</w:t>
      </w:r>
    </w:p>
    <w:p w:rsidR="006A5637" w:rsidRPr="009E54E0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английский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: IELTS Academic (International English Language Testing System Academic)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5,5;</w:t>
      </w:r>
    </w:p>
    <w:p w:rsidR="006A5637" w:rsidRPr="009E54E0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 w:eastAsia="ar-SA"/>
        </w:rPr>
      </w:pP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TOEFL IBT (Test of English as a Foreign Language Internet-based test),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46;</w:t>
      </w:r>
    </w:p>
    <w:p w:rsidR="006A5637" w:rsidRPr="009E54E0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 w:eastAsia="ar-SA"/>
        </w:rPr>
      </w:pP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TOEFL PBT (Test of English as a Foreign Language Paper-based test),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453;</w:t>
      </w:r>
    </w:p>
    <w:p w:rsidR="006A5637" w:rsidRPr="009E54E0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 w:eastAsia="ar-SA"/>
        </w:rPr>
      </w:pP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TOEFL ITP (Test of English as a Foreign Language Institutional Testing Programm),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пороговый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балл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460;</w:t>
      </w:r>
    </w:p>
    <w:p w:rsidR="006A5637" w:rsidRPr="009E54E0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немецкий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: Deutsche Sprachpru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fung fu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r den Hochschulzugang (DSH, Niveau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2/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2), TestDaF-Prufung (Niveau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2/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2);</w:t>
      </w:r>
    </w:p>
    <w:p w:rsidR="006A5637" w:rsidRPr="009E54E0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val="en-US"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французский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язык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: TFI (Test de Fran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ais International™)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ниже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уровня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2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по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секциям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чтения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и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аудирования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), DELF (Diplome d’Etudes en Langue fran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aise)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B2, DALF (Diplome Approfondi de Langue fran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aise)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уровень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В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2, TCF (Test de connaissance du fran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з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ais) –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не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менее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 xml:space="preserve"> 50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>баллов</w:t>
      </w:r>
      <w:r w:rsidRPr="009E54E0">
        <w:rPr>
          <w:rFonts w:ascii="Times New Roman" w:hAnsi="Times New Roman" w:cs="Times New Roman"/>
          <w:sz w:val="28"/>
          <w:szCs w:val="28"/>
          <w:lang w:val="en-US" w:eastAsia="ar-SA"/>
        </w:rPr>
        <w:t>;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6) медицинскую справку по форме 075/у в электронном формате, утвержденную приказом № ҚР ДСМ-175/2020).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7) шесть фотографий размером 3x4 сантиметра;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lastRenderedPageBreak/>
        <w:t>8) личный листок по учету кадров или иной документ, подтверждающий трудовую деятельность, заверенный кадровой службой по месту работы;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b/>
          <w:sz w:val="28"/>
          <w:szCs w:val="28"/>
          <w:lang w:eastAsia="ar-SA"/>
        </w:rPr>
        <w:t>9) список научных публикаций за последние 3 календарных года, план проведения исследования;</w:t>
      </w:r>
    </w:p>
    <w:p w:rsidR="006A5637" w:rsidRPr="0035031C" w:rsidRDefault="006A5637" w:rsidP="006A5637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10) результаты предварительного отбора (по области образования «Здравоохранение»).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6. Документы, перечисленные в подпунктах 4) и 7) предоставляются в подлинниках и копиях, после сверки которых подлинники возвращаются заявителю.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7. Лица, имеющие сертификат (TOEFL ITP (Test of English as a Foreign Language Institutional Testing Programm) сдают дополнительное тестирование на знание английского языка до начала вступительного экзамена в докторантуру.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Количество тестовых заданий дополнительного тестирования на знание английского языка составляет 100 вопросов. Максимальное количество баллов составляет 100 баллов.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Дополнительное тестирование на знание английского языка оценивается в форме – «допуск» или «недопуск». Для получения оценки «допуск» необходимо набрать не менее 75 баллов.</w:t>
      </w:r>
    </w:p>
    <w:p w:rsidR="006A5637" w:rsidRPr="0035031C" w:rsidRDefault="006A5637" w:rsidP="006A563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 xml:space="preserve">Дополнительное тестирование на знание английского языка проводится НЦТ в организациях, определенных уполномоченным органом в области образования. </w:t>
      </w:r>
    </w:p>
    <w:p w:rsidR="006A5637" w:rsidRPr="0023101F" w:rsidRDefault="006A5637" w:rsidP="006A563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503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Стоимость участия </w:t>
      </w:r>
      <w:r w:rsidRPr="0035031C">
        <w:rPr>
          <w:rFonts w:ascii="Times New Roman" w:hAnsi="Times New Roman" w:cs="Times New Roman"/>
          <w:sz w:val="28"/>
          <w:szCs w:val="28"/>
          <w:lang w:eastAsia="ar-SA"/>
        </w:rPr>
        <w:t xml:space="preserve">в дополнительном тестировании на знание английского </w:t>
      </w:r>
      <w:r w:rsidRPr="0023101F">
        <w:rPr>
          <w:rFonts w:ascii="Times New Roman" w:hAnsi="Times New Roman" w:cs="Times New Roman"/>
          <w:sz w:val="28"/>
          <w:szCs w:val="28"/>
          <w:shd w:val="clear" w:color="auto" w:fill="FFFFFF"/>
        </w:rPr>
        <w:t>языка в текущем приеме составляет – 10 622 тг.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Дата, время и место сдачи дополнительного тестирования на знание английского языка доводятся до сведения поступающих через их личный кабинет.</w:t>
      </w:r>
    </w:p>
    <w:p w:rsidR="006A5637" w:rsidRPr="0035031C" w:rsidRDefault="006A5637" w:rsidP="006A5637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35031C">
        <w:rPr>
          <w:rFonts w:ascii="Times New Roman" w:hAnsi="Times New Roman" w:cs="Times New Roman"/>
          <w:sz w:val="28"/>
          <w:szCs w:val="28"/>
          <w:lang w:eastAsia="ar-SA"/>
        </w:rPr>
        <w:t>8. При предоставлении неполного перечня документов, указанных в пункте 5, приемная комиссия отказывает в приеме.</w:t>
      </w:r>
    </w:p>
    <w:p w:rsidR="006A5637" w:rsidRPr="0035031C" w:rsidRDefault="006A5637" w:rsidP="006A563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 xml:space="preserve">9. Лица, завершившие зарубежные ОВПО в странах государственным или официальным языком которых, является английский и имеющих специализированную аккредитацию зарубежных аккредитационных органов, включенных в реестры и (или) ассоциации аккредитационных органов государств – членов Организации экономического сотрудничества и развития (ОЭСР) в течение 5 лет не предоставляют международные сертификаты, подтверждающие владение иностранным языком в соответствии с общеевропейскими компетенциями (стандартами) владения иностранным языком. </w:t>
      </w:r>
    </w:p>
    <w:p w:rsidR="006A5637" w:rsidRPr="0035031C" w:rsidRDefault="006A5637" w:rsidP="006A563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>10. Лица, поступающие на группы образовательных программ областей образования «Педагогические науки», «Естественные науки, математика и статистика», «Информационно-коммуникационные технологии», «Инженерные, обрабатывающие и строительные отрасли», а также направлений подготовки кадров «Гуманитарные науки», «Социальные науки», «Бизнес и управление» освобождаются от вступительных экзаменов в докторантуру при наличии международного сертификата о сдаче стандартизированного теста Graduate Record Examinations (грэдуэйт рекорд экзаменейшен) GRE с баллами согласно приказу 600 от 31 октября 2018 года.</w:t>
      </w:r>
    </w:p>
    <w:p w:rsidR="006A5637" w:rsidRPr="0035031C" w:rsidRDefault="006A5637" w:rsidP="006A563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>Подлинность и срок действия представляемых сертификатов проверяются приемными комиссиями ОВПО.</w:t>
      </w:r>
    </w:p>
    <w:p w:rsidR="006A5637" w:rsidRPr="0035031C" w:rsidRDefault="006A5637" w:rsidP="006A563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>11. Поступающие в ОВПО, подведомственные Министерству культуры и спорта Республики Казахстан и Министерству здравоохранения Республики Казахстан сдают вступительные экзамены на базе своих ОВПО.</w:t>
      </w:r>
    </w:p>
    <w:p w:rsidR="006A5637" w:rsidRPr="0035031C" w:rsidRDefault="006A5637" w:rsidP="006A563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>12. Прием иностранцев в докторантуру осуществляется на платной основе. Получение иностранцами на конкурсной основе в соответствии с государственным образовательным заказом бесплатного послевузовского образования определяется международными договорами Республики Казахстан, за исключением стипендиальной программы по программам магистратуры.</w:t>
      </w:r>
    </w:p>
    <w:p w:rsidR="006A5637" w:rsidRPr="0035031C" w:rsidRDefault="006A5637" w:rsidP="006A563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031C">
        <w:rPr>
          <w:rFonts w:ascii="Times New Roman" w:hAnsi="Times New Roman" w:cs="Times New Roman"/>
          <w:sz w:val="28"/>
          <w:szCs w:val="28"/>
        </w:rPr>
        <w:t xml:space="preserve">13. Прием иностранных граждан на обучение в ОВПО или научные организации на платной основе осуществляется по результатам собеседования, проводимого приемными комиссиями ОВПО или научных организаций в течение календарного года. </w:t>
      </w:r>
    </w:p>
    <w:p w:rsidR="002D71B8" w:rsidRDefault="006A5637"/>
    <w:sectPr w:rsidR="002D71B8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637"/>
    <w:rsid w:val="001D2B65"/>
    <w:rsid w:val="00340A16"/>
    <w:rsid w:val="006A5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51F21A"/>
  <w15:chartTrackingRefBased/>
  <w15:docId w15:val="{ED785970-6053-4FC1-9FE4-D7807B7163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637"/>
    <w:pPr>
      <w:spacing w:after="200" w:line="276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5637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834</Words>
  <Characters>4754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2022-07-28T06:31:00Z</dcterms:created>
  <dcterms:modified xsi:type="dcterms:W3CDTF">2022-07-28T06:33:00Z</dcterms:modified>
</cp:coreProperties>
</file>