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jc w:val="right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Приложение 2</w:t>
      </w:r>
    </w:p>
    <w:p w:rsidR="00000000" w:rsidDel="00000000" w:rsidP="00000000" w:rsidRDefault="00000000" w:rsidRPr="00000000" w14:paraId="00000002">
      <w:pPr>
        <w:spacing w:after="0" w:line="240" w:lineRule="auto"/>
        <w:ind w:right="-31" w:firstLine="5387"/>
        <w:jc w:val="right"/>
        <w:rPr/>
      </w:pPr>
      <w:r w:rsidDel="00000000" w:rsidR="00000000" w:rsidRPr="00000000">
        <w:rPr>
          <w:rtl w:val="0"/>
        </w:rPr>
        <w:t xml:space="preserve">к Правилам присвоения ученых </w:t>
      </w:r>
    </w:p>
    <w:p w:rsidR="00000000" w:rsidDel="00000000" w:rsidP="00000000" w:rsidRDefault="00000000" w:rsidRPr="00000000" w14:paraId="00000003">
      <w:pPr>
        <w:spacing w:after="0" w:line="240" w:lineRule="auto"/>
        <w:ind w:right="-31" w:firstLine="5387"/>
        <w:jc w:val="right"/>
        <w:rPr/>
      </w:pPr>
      <w:r w:rsidDel="00000000" w:rsidR="00000000" w:rsidRPr="00000000">
        <w:rPr>
          <w:rtl w:val="0"/>
        </w:rPr>
        <w:t xml:space="preserve">званий (ассоциированный профессор </w:t>
      </w:r>
    </w:p>
    <w:p w:rsidR="00000000" w:rsidDel="00000000" w:rsidP="00000000" w:rsidRDefault="00000000" w:rsidRPr="00000000" w14:paraId="00000004">
      <w:pPr>
        <w:spacing w:after="0" w:line="240" w:lineRule="auto"/>
        <w:ind w:right="-31" w:firstLine="5387"/>
        <w:jc w:val="right"/>
        <w:rPr/>
      </w:pPr>
      <w:r w:rsidDel="00000000" w:rsidR="00000000" w:rsidRPr="00000000">
        <w:rPr>
          <w:rtl w:val="0"/>
        </w:rPr>
        <w:t xml:space="preserve">(доцент), профессор)</w:t>
      </w:r>
    </w:p>
    <w:p w:rsidR="00000000" w:rsidDel="00000000" w:rsidP="00000000" w:rsidRDefault="00000000" w:rsidRPr="00000000" w14:paraId="00000005">
      <w:pPr>
        <w:spacing w:after="0" w:lineRule="auto"/>
        <w:jc w:val="right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Rule="auto"/>
        <w:jc w:val="center"/>
        <w:rPr>
          <w:b w:val="1"/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Список публикаций в международных рецензируемых изданиях</w:t>
      </w:r>
    </w:p>
    <w:p w:rsidR="00000000" w:rsidDel="00000000" w:rsidP="00000000" w:rsidRDefault="00000000" w:rsidRPr="00000000" w14:paraId="00000007">
      <w:pPr>
        <w:spacing w:after="0" w:lineRule="auto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Rule="auto"/>
        <w:jc w:val="both"/>
        <w:rPr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Фамилия претендента: Капышев Ардак Каиржанович (</w:t>
      </w:r>
      <w:r w:rsidDel="00000000" w:rsidR="00000000" w:rsidRPr="00000000">
        <w:rPr>
          <w:sz w:val="24"/>
          <w:szCs w:val="24"/>
          <w:rtl w:val="0"/>
        </w:rPr>
        <w:t xml:space="preserve">Kapyshev, Ardak K)</w:t>
      </w:r>
    </w:p>
    <w:p w:rsidR="00000000" w:rsidDel="00000000" w:rsidP="00000000" w:rsidRDefault="00000000" w:rsidRPr="00000000" w14:paraId="00000009">
      <w:pPr>
        <w:spacing w:after="0" w:lineRule="auto"/>
        <w:jc w:val="both"/>
        <w:rPr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Идентификаторы автора (если имеются): 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Scopus Author ID: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 </w:t>
      </w:r>
      <w:hyperlink r:id="rId6">
        <w:r w:rsidDel="00000000" w:rsidR="00000000" w:rsidRPr="00000000">
          <w:rPr>
            <w:color w:val="0000ff"/>
            <w:sz w:val="24"/>
            <w:szCs w:val="24"/>
            <w:u w:val="single"/>
            <w:rtl w:val="0"/>
          </w:rPr>
          <w:t xml:space="preserve">https://www.scopus.com/authid/detail.uri?authorId=56127997800</w:t>
        </w:r>
      </w:hyperlink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C">
      <w:pPr>
        <w:spacing w:after="0" w:lineRule="auto"/>
        <w:jc w:val="both"/>
        <w:rPr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Web of Science Researcher ID: 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sz w:val="28"/>
          <w:szCs w:val="28"/>
          <w:highlight w:val="white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ORCID: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 </w:t>
      </w:r>
      <w:hyperlink r:id="rId7">
        <w:r w:rsidDel="00000000" w:rsidR="00000000" w:rsidRPr="00000000">
          <w:rPr>
            <w:color w:val="0000ff"/>
            <w:sz w:val="24"/>
            <w:szCs w:val="24"/>
            <w:highlight w:val="white"/>
            <w:u w:val="single"/>
            <w:rtl w:val="0"/>
          </w:rPr>
          <w:t xml:space="preserve">https://orcid.org/0000-0002-0561-7953</w:t>
        </w:r>
      </w:hyperlink>
      <w:r w:rsidDel="00000000" w:rsidR="00000000" w:rsidRPr="00000000">
        <w:rPr>
          <w:sz w:val="28"/>
          <w:szCs w:val="28"/>
          <w:highlight w:val="white"/>
          <w:rtl w:val="0"/>
        </w:rPr>
        <w:t xml:space="preserve"> </w:t>
      </w:r>
    </w:p>
    <w:tbl>
      <w:tblPr>
        <w:tblStyle w:val="Table1"/>
        <w:tblW w:w="15041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67"/>
        <w:gridCol w:w="2265"/>
        <w:gridCol w:w="1366"/>
        <w:gridCol w:w="1487"/>
        <w:gridCol w:w="1970"/>
        <w:gridCol w:w="1559"/>
        <w:gridCol w:w="1701"/>
        <w:gridCol w:w="2263"/>
        <w:gridCol w:w="1863"/>
        <w:tblGridChange w:id="0">
          <w:tblGrid>
            <w:gridCol w:w="567"/>
            <w:gridCol w:w="2265"/>
            <w:gridCol w:w="1366"/>
            <w:gridCol w:w="1487"/>
            <w:gridCol w:w="1970"/>
            <w:gridCol w:w="1559"/>
            <w:gridCol w:w="1701"/>
            <w:gridCol w:w="2263"/>
            <w:gridCol w:w="1863"/>
          </w:tblGrid>
        </w:tblGridChange>
      </w:tblGrid>
      <w:tr>
        <w:trPr>
          <w:cantSplit w:val="0"/>
          <w:trHeight w:val="30" w:hRule="atLeast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spacing w:after="0" w:line="240" w:lineRule="auto"/>
              <w:ind w:left="20" w:firstLine="0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№</w:t>
            </w:r>
          </w:p>
          <w:p w:rsidR="00000000" w:rsidDel="00000000" w:rsidP="00000000" w:rsidRDefault="00000000" w:rsidRPr="00000000" w14:paraId="0000000F">
            <w:pPr>
              <w:spacing w:after="0" w:line="240" w:lineRule="auto"/>
              <w:ind w:left="2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spacing w:after="0" w:line="24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Название публикации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spacing w:after="0" w:line="24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Тип публикации (статья, обзор и т.д.)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spacing w:after="0" w:line="24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Наименование журнала, год публикации (согласно базам данных), DOI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spacing w:after="0" w:line="24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Импакт-фактор журнала, квартиль и область науки* по данным Journal Citation Reports (Жорнал Цитэйшэн Репортс) за год публикации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spacing w:after="0" w:line="24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Индекс в базе данных Web of Science Core Collection (Веб оф Сайенс Кор Коллекшн)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spacing w:after="0" w:line="24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CiteScore (СайтСкор) журнала, процентиль и область науки* по данным Scopus (Скопус) за год публикации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spacing w:after="0" w:line="24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ФИО авторов (подчеркнуть ФИО претендента)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spacing w:after="0" w:line="240" w:lineRule="auto"/>
              <w:ind w:left="20" w:right="111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Роль претендента (соавтор, первый автор или автор для корреспонденции)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" w:hRule="atLeast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spacing w:after="0" w:line="24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spacing w:after="0"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Kazakhs and Siberian Cossacks in the Steppe Region: тhe Experience of Interethnic Interaction</w:t>
            </w:r>
          </w:p>
          <w:p w:rsidR="00000000" w:rsidDel="00000000" w:rsidP="00000000" w:rsidRDefault="00000000" w:rsidRPr="00000000" w14:paraId="0000001A">
            <w:pPr>
              <w:spacing w:after="0"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spacing w:after="0" w:line="24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Статья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spacing w:after="0"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Published in the USA Bylye Gody Has been issued since 2006. E-ISSN: 2310-0028 2024. 19(2): 582-592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D">
            <w:pPr>
              <w:spacing w:after="0" w:line="240" w:lineRule="auto"/>
              <w:rPr>
                <w:sz w:val="24"/>
                <w:szCs w:val="24"/>
              </w:rPr>
            </w:pPr>
            <w:hyperlink r:id="rId8">
              <w:r w:rsidDel="00000000" w:rsidR="00000000" w:rsidRPr="00000000">
                <w:rPr>
                  <w:color w:val="0000ff"/>
                  <w:sz w:val="24"/>
                  <w:szCs w:val="24"/>
                  <w:u w:val="single"/>
                  <w:rtl w:val="0"/>
                </w:rPr>
                <w:t xml:space="preserve">https://doi:10.13187/bg.2024.2.582</w:t>
              </w:r>
            </w:hyperlink>
            <w:r w:rsidDel="00000000" w:rsidR="00000000" w:rsidRPr="00000000">
              <w:rPr>
                <w:sz w:val="24"/>
                <w:szCs w:val="24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01E">
            <w:pPr>
              <w:spacing w:after="0" w:line="240" w:lineRule="auto"/>
              <w:rPr>
                <w:sz w:val="24"/>
                <w:szCs w:val="24"/>
              </w:rPr>
            </w:pPr>
            <w:hyperlink r:id="rId9">
              <w:r w:rsidDel="00000000" w:rsidR="00000000" w:rsidRPr="00000000">
                <w:rPr>
                  <w:color w:val="0000ff"/>
                  <w:sz w:val="24"/>
                  <w:szCs w:val="24"/>
                  <w:u w:val="single"/>
                  <w:rtl w:val="0"/>
                </w:rPr>
                <w:t xml:space="preserve">https://bg.cherkasgu.press/journals_n/1717235708.pdf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spacing w:after="0" w:line="24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spacing w:after="0" w:line="24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_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spacing w:after="0" w:line="240" w:lineRule="auto"/>
              <w:ind w:left="20" w:right="112" w:firstLine="0"/>
              <w:jc w:val="both"/>
              <w:rPr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CiteScore (СайтСкор) –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1,2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spacing w:after="0" w:line="240" w:lineRule="auto"/>
              <w:ind w:left="20" w:right="112" w:firstLine="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процентиль за 2023 год по областям науки:  </w:t>
            </w:r>
          </w:p>
          <w:tbl>
            <w:tblPr>
              <w:tblStyle w:val="Table2"/>
              <w:tblW w:w="6615.0" w:type="dxa"/>
              <w:jc w:val="left"/>
              <w:tblLayout w:type="fixed"/>
              <w:tblLook w:val="0400"/>
            </w:tblPr>
            <w:tblGrid>
              <w:gridCol w:w="4870"/>
              <w:gridCol w:w="1211"/>
              <w:gridCol w:w="534"/>
              <w:tblGridChange w:id="0">
                <w:tblGrid>
                  <w:gridCol w:w="4870"/>
                  <w:gridCol w:w="1211"/>
                  <w:gridCol w:w="534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23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4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- Arts and </w:t>
                  </w:r>
                </w:p>
                <w:p w:rsidR="00000000" w:rsidDel="00000000" w:rsidP="00000000" w:rsidRDefault="00000000" w:rsidRPr="00000000" w14:paraId="00000025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Humanities</w:t>
                  </w:r>
                </w:p>
                <w:p w:rsidR="00000000" w:rsidDel="00000000" w:rsidP="00000000" w:rsidRDefault="00000000" w:rsidRPr="00000000" w14:paraId="00000026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History – 87.</w:t>
                  </w:r>
                </w:p>
                <w:p w:rsidR="00000000" w:rsidDel="00000000" w:rsidP="00000000" w:rsidRDefault="00000000" w:rsidRPr="00000000" w14:paraId="00000027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8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29">
                  <w:pPr>
                    <w:spacing w:after="0" w:line="240" w:lineRule="auto"/>
                    <w:jc w:val="right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2A">
                  <w:pPr>
                    <w:spacing w:after="0" w:line="240" w:lineRule="auto"/>
                    <w:jc w:val="right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#213/1760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2B">
                  <w:pPr>
                    <w:spacing w:after="0" w:line="240" w:lineRule="auto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2C">
                  <w:pPr>
                    <w:shd w:fill="0056d6" w:val="clear"/>
                    <w:spacing w:after="0" w:lineRule="auto"/>
                    <w:jc w:val="center"/>
                    <w:rPr>
                      <w:rFonts w:ascii="Arial" w:cs="Arial" w:eastAsia="Arial" w:hAnsi="Arial"/>
                      <w:color w:val="ffffff"/>
                      <w:sz w:val="18"/>
                      <w:szCs w:val="18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ffffff"/>
                      <w:sz w:val="18"/>
                      <w:szCs w:val="18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2D">
                  <w:pPr>
                    <w:spacing w:after="0" w:line="240" w:lineRule="auto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87-й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2E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- Social Sciences</w:t>
                  </w:r>
                </w:p>
                <w:p w:rsidR="00000000" w:rsidDel="00000000" w:rsidP="00000000" w:rsidRDefault="00000000" w:rsidRPr="00000000" w14:paraId="0000002F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Political Science </w:t>
                  </w:r>
                </w:p>
                <w:p w:rsidR="00000000" w:rsidDel="00000000" w:rsidP="00000000" w:rsidRDefault="00000000" w:rsidRPr="00000000" w14:paraId="00000030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and </w:t>
                  </w:r>
                </w:p>
                <w:p w:rsidR="00000000" w:rsidDel="00000000" w:rsidP="00000000" w:rsidRDefault="00000000" w:rsidRPr="00000000" w14:paraId="00000031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International </w:t>
                  </w:r>
                </w:p>
                <w:p w:rsidR="00000000" w:rsidDel="00000000" w:rsidP="00000000" w:rsidRDefault="00000000" w:rsidRPr="00000000" w14:paraId="00000032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Relations - 50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33">
                  <w:pPr>
                    <w:spacing w:after="0" w:line="240" w:lineRule="auto"/>
                    <w:jc w:val="right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34">
                  <w:pPr>
                    <w:spacing w:after="0" w:line="240" w:lineRule="auto"/>
                    <w:jc w:val="right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#349/706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35">
                  <w:pPr>
                    <w:spacing w:after="0" w:line="240" w:lineRule="auto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36">
                  <w:pPr>
                    <w:shd w:fill="0056d6" w:val="clear"/>
                    <w:spacing w:after="0" w:lineRule="auto"/>
                    <w:jc w:val="center"/>
                    <w:rPr>
                      <w:rFonts w:ascii="Arial" w:cs="Arial" w:eastAsia="Arial" w:hAnsi="Arial"/>
                      <w:color w:val="ffffff"/>
                      <w:sz w:val="18"/>
                      <w:szCs w:val="18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ffffff"/>
                      <w:sz w:val="18"/>
                      <w:szCs w:val="18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37">
                  <w:pPr>
                    <w:spacing w:after="0" w:line="240" w:lineRule="auto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50-й</w:t>
                  </w:r>
                </w:p>
              </w:tc>
            </w:tr>
          </w:tbl>
          <w:p w:rsidR="00000000" w:rsidDel="00000000" w:rsidP="00000000" w:rsidRDefault="00000000" w:rsidRPr="00000000" w14:paraId="00000038">
            <w:pPr>
              <w:spacing w:after="0" w:line="240" w:lineRule="auto"/>
              <w:ind w:left="20" w:right="112" w:firstLine="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spacing w:after="0" w:line="240" w:lineRule="auto"/>
              <w:ind w:right="-766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Kapyshev, Ardak K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,</w:t>
            </w:r>
          </w:p>
          <w:p w:rsidR="00000000" w:rsidDel="00000000" w:rsidP="00000000" w:rsidRDefault="00000000" w:rsidRPr="00000000" w14:paraId="0000003A">
            <w:pPr>
              <w:spacing w:after="0" w:line="240" w:lineRule="auto"/>
              <w:ind w:right="-766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Igor R. Prokhorov, </w:t>
            </w:r>
          </w:p>
          <w:p w:rsidR="00000000" w:rsidDel="00000000" w:rsidP="00000000" w:rsidRDefault="00000000" w:rsidRPr="00000000" w14:paraId="0000003B">
            <w:pPr>
              <w:spacing w:after="0" w:line="240" w:lineRule="auto"/>
              <w:ind w:right="-766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Bakhytgul T. Tuleuova, </w:t>
            </w:r>
          </w:p>
          <w:p w:rsidR="00000000" w:rsidDel="00000000" w:rsidP="00000000" w:rsidRDefault="00000000" w:rsidRPr="00000000" w14:paraId="0000003C">
            <w:pPr>
              <w:spacing w:after="0" w:line="240" w:lineRule="auto"/>
              <w:ind w:left="20" w:right="112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Farkhat R. Lebayev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spacing w:after="0" w:line="240" w:lineRule="auto"/>
              <w:ind w:left="20" w:right="111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Первый автор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" w:hRule="atLeast"/>
          <w:tblHeader w:val="0"/>
        </w:trPr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spacing w:after="2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pStyle w:val="Heading2"/>
              <w:shd w:fill="ffffff" w:val="clear"/>
              <w:spacing w:before="0" w:line="240" w:lineRule="auto"/>
              <w:ind w:right="37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The Uprising of Kenesara Kasimov in the Historical Discourse of the Russian Military and Researchers of the XIX – early XX centuries</w:t>
            </w:r>
          </w:p>
          <w:p w:rsidR="00000000" w:rsidDel="00000000" w:rsidP="00000000" w:rsidRDefault="00000000" w:rsidRPr="00000000" w14:paraId="00000040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spacing w:after="2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Статья 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Published in the USA Bylye Gody Has been issued since 2006. E-ISSN: 2310-0028 2024. 19(4): 1766-1775 </w:t>
            </w:r>
            <w:hyperlink r:id="rId10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ff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https://doi:10.13187/bg.2024.4.1766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3">
            <w:pPr>
              <w:spacing w:after="0" w:line="240" w:lineRule="auto"/>
              <w:rPr>
                <w:sz w:val="24"/>
                <w:szCs w:val="24"/>
              </w:rPr>
            </w:pPr>
            <w:hyperlink r:id="rId11">
              <w:r w:rsidDel="00000000" w:rsidR="00000000" w:rsidRPr="00000000">
                <w:rPr>
                  <w:color w:val="0000ff"/>
                  <w:sz w:val="24"/>
                  <w:szCs w:val="24"/>
                  <w:u w:val="single"/>
                  <w:rtl w:val="0"/>
                </w:rPr>
                <w:t xml:space="preserve">https://bg.cherkasgu.press/journals_n/1733055758.pdf</w:t>
              </w:r>
            </w:hyperlink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spacing w:after="2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6">
            <w:pPr>
              <w:spacing w:after="20" w:lineRule="auto"/>
              <w:ind w:left="20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-</w:t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47">
            <w:pPr>
              <w:spacing w:after="0" w:line="240" w:lineRule="auto"/>
              <w:ind w:left="20" w:right="112" w:firstLine="0"/>
              <w:jc w:val="both"/>
              <w:rPr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CiteScore (СайтСкор) –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1,2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spacing w:after="0" w:line="240" w:lineRule="auto"/>
              <w:ind w:left="20" w:right="112" w:firstLine="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процентиль за 2023 год по областям науки:  </w:t>
            </w:r>
          </w:p>
          <w:tbl>
            <w:tblPr>
              <w:tblStyle w:val="Table3"/>
              <w:tblW w:w="6615.0" w:type="dxa"/>
              <w:jc w:val="left"/>
              <w:tblLayout w:type="fixed"/>
              <w:tblLook w:val="0400"/>
            </w:tblPr>
            <w:tblGrid>
              <w:gridCol w:w="4870"/>
              <w:gridCol w:w="1211"/>
              <w:gridCol w:w="534"/>
              <w:tblGridChange w:id="0">
                <w:tblGrid>
                  <w:gridCol w:w="4870"/>
                  <w:gridCol w:w="1211"/>
                  <w:gridCol w:w="534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49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4A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- Arts and </w:t>
                  </w:r>
                </w:p>
                <w:p w:rsidR="00000000" w:rsidDel="00000000" w:rsidP="00000000" w:rsidRDefault="00000000" w:rsidRPr="00000000" w14:paraId="0000004B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Humanities</w:t>
                  </w:r>
                </w:p>
                <w:p w:rsidR="00000000" w:rsidDel="00000000" w:rsidP="00000000" w:rsidRDefault="00000000" w:rsidRPr="00000000" w14:paraId="0000004C">
                  <w:pPr>
                    <w:spacing w:after="0" w:line="240" w:lineRule="auto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History –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87.</w:t>
                  </w:r>
                </w:p>
                <w:p w:rsidR="00000000" w:rsidDel="00000000" w:rsidP="00000000" w:rsidRDefault="00000000" w:rsidRPr="00000000" w14:paraId="0000004D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4E">
                  <w:pPr>
                    <w:spacing w:after="0" w:line="240" w:lineRule="auto"/>
                    <w:jc w:val="right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4F">
                  <w:pPr>
                    <w:spacing w:after="0" w:line="240" w:lineRule="auto"/>
                    <w:jc w:val="right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#213/1760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50">
                  <w:pPr>
                    <w:spacing w:after="0" w:line="240" w:lineRule="auto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51">
                  <w:pPr>
                    <w:shd w:fill="0056d6" w:val="clear"/>
                    <w:spacing w:after="0" w:lineRule="auto"/>
                    <w:jc w:val="center"/>
                    <w:rPr>
                      <w:rFonts w:ascii="Arial" w:cs="Arial" w:eastAsia="Arial" w:hAnsi="Arial"/>
                      <w:color w:val="ffffff"/>
                      <w:sz w:val="18"/>
                      <w:szCs w:val="18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ffffff"/>
                      <w:sz w:val="18"/>
                      <w:szCs w:val="18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52">
                  <w:pPr>
                    <w:spacing w:after="0" w:line="240" w:lineRule="auto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87-й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53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- Social Sciences</w:t>
                  </w:r>
                </w:p>
                <w:p w:rsidR="00000000" w:rsidDel="00000000" w:rsidP="00000000" w:rsidRDefault="00000000" w:rsidRPr="00000000" w14:paraId="00000054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Political Science </w:t>
                  </w:r>
                </w:p>
                <w:p w:rsidR="00000000" w:rsidDel="00000000" w:rsidP="00000000" w:rsidRDefault="00000000" w:rsidRPr="00000000" w14:paraId="00000055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and </w:t>
                  </w:r>
                </w:p>
                <w:p w:rsidR="00000000" w:rsidDel="00000000" w:rsidP="00000000" w:rsidRDefault="00000000" w:rsidRPr="00000000" w14:paraId="00000056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International </w:t>
                  </w:r>
                </w:p>
                <w:p w:rsidR="00000000" w:rsidDel="00000000" w:rsidP="00000000" w:rsidRDefault="00000000" w:rsidRPr="00000000" w14:paraId="00000057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Relations -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50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58">
                  <w:pPr>
                    <w:spacing w:after="0" w:line="240" w:lineRule="auto"/>
                    <w:jc w:val="right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59">
                  <w:pPr>
                    <w:spacing w:after="0" w:line="240" w:lineRule="auto"/>
                    <w:jc w:val="right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#349/706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0" w:val="nil"/>
                    <w:right w:color="000000" w:space="0" w:sz="0" w:val="nil"/>
                  </w:tcBorders>
                  <w:shd w:fill="ffffff" w:val="clear"/>
                </w:tcPr>
                <w:p w:rsidR="00000000" w:rsidDel="00000000" w:rsidP="00000000" w:rsidRDefault="00000000" w:rsidRPr="00000000" w14:paraId="0000005A">
                  <w:pPr>
                    <w:spacing w:after="0" w:line="240" w:lineRule="auto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5B">
                  <w:pPr>
                    <w:shd w:fill="0056d6" w:val="clear"/>
                    <w:spacing w:after="0" w:lineRule="auto"/>
                    <w:jc w:val="center"/>
                    <w:rPr>
                      <w:rFonts w:ascii="Arial" w:cs="Arial" w:eastAsia="Arial" w:hAnsi="Arial"/>
                      <w:color w:val="ffffff"/>
                      <w:sz w:val="18"/>
                      <w:szCs w:val="18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ffffff"/>
                      <w:sz w:val="18"/>
                      <w:szCs w:val="18"/>
                      <w:rtl w:val="0"/>
                    </w:rPr>
                    <w:t xml:space="preserve"> </w:t>
                  </w:r>
                </w:p>
                <w:p w:rsidR="00000000" w:rsidDel="00000000" w:rsidP="00000000" w:rsidRDefault="00000000" w:rsidRPr="00000000" w14:paraId="0000005C">
                  <w:pPr>
                    <w:spacing w:after="0" w:line="240" w:lineRule="auto"/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2e2e2e"/>
                      <w:sz w:val="21"/>
                      <w:szCs w:val="21"/>
                      <w:rtl w:val="0"/>
                    </w:rPr>
                    <w:t xml:space="preserve">50-й</w:t>
                  </w:r>
                </w:p>
              </w:tc>
            </w:tr>
          </w:tbl>
          <w:p w:rsidR="00000000" w:rsidDel="00000000" w:rsidP="00000000" w:rsidRDefault="00000000" w:rsidRPr="00000000" w14:paraId="0000005D">
            <w:pPr>
              <w:spacing w:after="20" w:lineRule="auto"/>
              <w:ind w:left="20" w:right="112" w:firstLine="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spacing w:after="0" w:line="240" w:lineRule="auto"/>
              <w:ind w:right="-766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Kapyshev, Ardak K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,</w:t>
            </w:r>
          </w:p>
          <w:p w:rsidR="00000000" w:rsidDel="00000000" w:rsidP="00000000" w:rsidRDefault="00000000" w:rsidRPr="00000000" w14:paraId="0000005F">
            <w:pPr>
              <w:spacing w:after="0" w:line="240" w:lineRule="auto"/>
              <w:ind w:right="-766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Igor R. Prokhorov, </w:t>
            </w:r>
          </w:p>
          <w:p w:rsidR="00000000" w:rsidDel="00000000" w:rsidP="00000000" w:rsidRDefault="00000000" w:rsidRPr="00000000" w14:paraId="00000060">
            <w:pPr>
              <w:spacing w:after="20" w:lineRule="auto"/>
              <w:ind w:left="20" w:right="112" w:firstLine="0"/>
              <w:jc w:val="both"/>
              <w:rPr>
                <w:sz w:val="24"/>
                <w:szCs w:val="24"/>
                <w:u w:val="singl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Anna I. Svinarchuk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5.0" w:type="dxa"/>
              <w:left w:w="15.0" w:type="dxa"/>
              <w:bottom w:w="15.0" w:type="dxa"/>
              <w:right w:w="15.0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spacing w:after="20" w:lineRule="auto"/>
              <w:ind w:left="20" w:right="111" w:firstLine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Первый автор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2">
      <w:pPr>
        <w:spacing w:after="0" w:lineRule="auto"/>
        <w:jc w:val="both"/>
        <w:rPr/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 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spacing w:after="0" w:line="240" w:lineRule="auto"/>
        <w:rPr/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Автор:</w:t>
      </w:r>
      <w:r w:rsidDel="00000000" w:rsidR="00000000" w:rsidRPr="00000000">
        <w:rPr>
          <w:sz w:val="24"/>
          <w:szCs w:val="24"/>
          <w:rtl w:val="0"/>
        </w:rPr>
        <w:tab/>
        <w:tab/>
        <w:t xml:space="preserve">к.и.н. А.К. Капышев</w:t>
        <w:tab/>
        <w:tab/>
        <w:tab/>
        <w:t xml:space="preserve">Ученый секретарь</w:t>
      </w:r>
      <w:r w:rsidDel="00000000" w:rsidR="00000000" w:rsidRPr="00000000">
        <w:rPr>
          <w:b w:val="1"/>
          <w:sz w:val="24"/>
          <w:szCs w:val="24"/>
          <w:rtl w:val="0"/>
        </w:rPr>
        <w:t xml:space="preserve">:</w:t>
      </w:r>
      <w:r w:rsidDel="00000000" w:rsidR="00000000" w:rsidRPr="00000000">
        <w:rPr>
          <w:sz w:val="24"/>
          <w:szCs w:val="24"/>
          <w:rtl w:val="0"/>
        </w:rPr>
        <w:tab/>
        <w:t xml:space="preserve">                   к.ф.н., ассоц.профессор Г.Т. Тлеубердина</w:t>
      </w:r>
      <w:r w:rsidDel="00000000" w:rsidR="00000000" w:rsidRPr="00000000">
        <w:rPr>
          <w:rtl w:val="0"/>
        </w:rPr>
        <w:t xml:space="preserve">      </w:t>
      </w:r>
    </w:p>
    <w:sectPr>
      <w:headerReference r:id="rId12" w:type="default"/>
      <w:pgSz w:h="11906" w:w="16838" w:orient="landscape"/>
      <w:pgMar w:bottom="850" w:top="993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mbria"/>
  <w:font w:name="Georgia"/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line="24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40" w:lineRule="auto"/>
    </w:pPr>
    <w:rPr>
      <w:rFonts w:ascii="Cambria" w:cs="Cambria" w:eastAsia="Cambria" w:hAnsi="Cambria"/>
      <w:color w:val="365f91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s://bg.cherkasgu.press/journals_n/1733055758.pdf" TargetMode="External"/><Relationship Id="rId10" Type="http://schemas.openxmlformats.org/officeDocument/2006/relationships/hyperlink" Target="about:blank" TargetMode="External"/><Relationship Id="rId12" Type="http://schemas.openxmlformats.org/officeDocument/2006/relationships/header" Target="header1.xml"/><Relationship Id="rId9" Type="http://schemas.openxmlformats.org/officeDocument/2006/relationships/hyperlink" Target="https://bg.cherkasgu.press/journals_n/1717235708.pdf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scopus.com/authid/detail.uri?authorId=56127997800" TargetMode="External"/><Relationship Id="rId7" Type="http://schemas.openxmlformats.org/officeDocument/2006/relationships/hyperlink" Target="https://orcid.org/0000-0002-0561-7953" TargetMode="External"/><Relationship Id="rId8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