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786C" w:rsidRDefault="0023786C" w:rsidP="0023786C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«</w:t>
      </w:r>
      <w:r w:rsidRPr="00A95734">
        <w:rPr>
          <w:rFonts w:ascii="Times New Roman" w:hAnsi="Times New Roman"/>
          <w:b/>
          <w:bCs/>
          <w:sz w:val="28"/>
          <w:szCs w:val="28"/>
          <w:lang w:eastAsia="ru-RU"/>
        </w:rPr>
        <w:t>6</w:t>
      </w:r>
      <w:r w:rsidRPr="00A95734">
        <w:rPr>
          <w:rFonts w:ascii="Times New Roman" w:hAnsi="Times New Roman"/>
          <w:b/>
          <w:bCs/>
          <w:sz w:val="28"/>
          <w:szCs w:val="28"/>
          <w:lang w:val="en-US" w:eastAsia="ru-RU"/>
        </w:rPr>
        <w:t>D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010300</w:t>
      </w:r>
      <w:r w:rsidRPr="00A95734">
        <w:rPr>
          <w:rFonts w:ascii="Times New Roman" w:hAnsi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Педагогика </w:t>
      </w:r>
      <w:r w:rsidRPr="00884BD2">
        <w:rPr>
          <w:rFonts w:ascii="Times New Roman" w:hAnsi="Times New Roman"/>
          <w:b/>
          <w:sz w:val="28"/>
          <w:szCs w:val="28"/>
        </w:rPr>
        <w:t>және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психология</w:t>
      </w:r>
      <w:r>
        <w:rPr>
          <w:rFonts w:ascii="Times New Roman" w:hAnsi="Times New Roman"/>
          <w:b/>
          <w:bCs/>
          <w:sz w:val="28"/>
          <w:szCs w:val="28"/>
          <w:lang w:val="kk-KZ" w:eastAsia="ru-RU"/>
        </w:rPr>
        <w:t xml:space="preserve">» </w:t>
      </w:r>
      <w:r w:rsidRPr="00884BD2">
        <w:rPr>
          <w:rFonts w:ascii="Times New Roman" w:hAnsi="Times New Roman"/>
          <w:b/>
          <w:sz w:val="28"/>
          <w:szCs w:val="28"/>
          <w:lang w:val="kk-KZ"/>
        </w:rPr>
        <w:t xml:space="preserve">мамандығы бойынша философия докторы ( </w:t>
      </w:r>
      <w:r w:rsidRPr="00E74D26">
        <w:rPr>
          <w:rFonts w:ascii="Times New Roman" w:hAnsi="Times New Roman"/>
          <w:b/>
          <w:sz w:val="28"/>
          <w:szCs w:val="28"/>
          <w:lang w:val="kk-KZ"/>
        </w:rPr>
        <w:t xml:space="preserve">PhD ) </w:t>
      </w:r>
      <w:r w:rsidRPr="00884BD2">
        <w:rPr>
          <w:rFonts w:ascii="Times New Roman" w:hAnsi="Times New Roman"/>
          <w:b/>
          <w:sz w:val="28"/>
          <w:szCs w:val="28"/>
        </w:rPr>
        <w:t xml:space="preserve">ғылыми дәрежесін бергеннен кейін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Ракишева Гульмира Мадиевнаның </w:t>
      </w:r>
      <w:r w:rsidRPr="00884BD2">
        <w:rPr>
          <w:rFonts w:ascii="Times New Roman" w:hAnsi="Times New Roman"/>
          <w:b/>
          <w:sz w:val="28"/>
          <w:szCs w:val="28"/>
        </w:rPr>
        <w:t xml:space="preserve">жарияланған/редакциясымен шығарылған </w:t>
      </w:r>
      <w:r>
        <w:rPr>
          <w:rFonts w:ascii="Times New Roman" w:hAnsi="Times New Roman"/>
          <w:b/>
          <w:sz w:val="28"/>
          <w:szCs w:val="28"/>
          <w:lang w:val="kk-KZ"/>
        </w:rPr>
        <w:t>ғылыми жұмыстар тізімі</w:t>
      </w:r>
      <w:r w:rsidRPr="00884BD2">
        <w:rPr>
          <w:rFonts w:ascii="Times New Roman" w:hAnsi="Times New Roman"/>
          <w:b/>
          <w:sz w:val="28"/>
          <w:szCs w:val="28"/>
        </w:rPr>
        <w:t>,</w:t>
      </w:r>
      <w:r w:rsidRPr="00E74D26">
        <w:rPr>
          <w:rFonts w:ascii="Times New Roman" w:hAnsi="Times New Roman"/>
          <w:b/>
          <w:sz w:val="28"/>
          <w:szCs w:val="28"/>
        </w:rPr>
        <w:t xml:space="preserve"> </w:t>
      </w:r>
      <w:r w:rsidRPr="0023786C">
        <w:rPr>
          <w:rFonts w:ascii="Times New Roman" w:hAnsi="Times New Roman"/>
          <w:b/>
          <w:sz w:val="28"/>
          <w:szCs w:val="28"/>
          <w:lang w:eastAsia="ru-RU"/>
        </w:rPr>
        <w:t>50300 Білім - 50301 Білім беру және педагогикалық зерттеулер</w:t>
      </w:r>
    </w:p>
    <w:p w:rsidR="0023786C" w:rsidRDefault="0023786C" w:rsidP="0023786C">
      <w:pPr>
        <w:pStyle w:val="a3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884BD2">
        <w:rPr>
          <w:rFonts w:ascii="Times New Roman" w:hAnsi="Times New Roman"/>
          <w:b/>
          <w:sz w:val="28"/>
          <w:szCs w:val="28"/>
        </w:rPr>
        <w:t xml:space="preserve">ғылыми бағыты бойынша </w:t>
      </w:r>
      <w:r>
        <w:rPr>
          <w:rFonts w:ascii="Times New Roman" w:hAnsi="Times New Roman"/>
          <w:b/>
          <w:sz w:val="28"/>
          <w:szCs w:val="28"/>
          <w:lang w:val="kk-KZ"/>
        </w:rPr>
        <w:t>қауымдастырылған профессор</w:t>
      </w:r>
      <w:r w:rsidRPr="00884BD2">
        <w:rPr>
          <w:rFonts w:ascii="Times New Roman" w:hAnsi="Times New Roman"/>
          <w:b/>
          <w:sz w:val="28"/>
          <w:szCs w:val="28"/>
        </w:rPr>
        <w:t xml:space="preserve"> (доцент) ғылыми атағын алуға ұсынылған</w:t>
      </w:r>
    </w:p>
    <w:p w:rsidR="0023786C" w:rsidRPr="00821267" w:rsidRDefault="0023786C" w:rsidP="0023786C">
      <w:pPr>
        <w:pStyle w:val="a3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:rsidR="0023786C" w:rsidRDefault="0023786C" w:rsidP="0023786C">
      <w:pPr>
        <w:pStyle w:val="a3"/>
        <w:rPr>
          <w:rFonts w:ascii="Times New Roman" w:hAnsi="Times New Roman"/>
          <w:b/>
          <w:sz w:val="28"/>
          <w:szCs w:val="28"/>
          <w:lang w:val="kk-KZ"/>
        </w:rPr>
      </w:pPr>
      <w:r w:rsidRPr="00884BD2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tbl>
      <w:tblPr>
        <w:tblW w:w="5051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"/>
        <w:gridCol w:w="526"/>
        <w:gridCol w:w="36"/>
        <w:gridCol w:w="3829"/>
        <w:gridCol w:w="48"/>
        <w:gridCol w:w="1226"/>
        <w:gridCol w:w="30"/>
        <w:gridCol w:w="5731"/>
        <w:gridCol w:w="57"/>
        <w:gridCol w:w="784"/>
        <w:gridCol w:w="69"/>
        <w:gridCol w:w="2684"/>
      </w:tblGrid>
      <w:tr w:rsidR="00412552" w:rsidRPr="0023786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688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23786C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Жұмыстың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 xml:space="preserve"> атауы</w:t>
            </w:r>
          </w:p>
        </w:tc>
        <w:tc>
          <w:tcPr>
            <w:tcW w:w="418" w:type="pct"/>
            <w:gridSpan w:val="2"/>
            <w:vAlign w:val="center"/>
          </w:tcPr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Ж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ұмыс</w:t>
            </w: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тың түрі</w:t>
            </w:r>
          </w:p>
        </w:tc>
        <w:tc>
          <w:tcPr>
            <w:tcW w:w="1907" w:type="pct"/>
            <w:vAlign w:val="center"/>
          </w:tcPr>
          <w:p w:rsidR="0023786C" w:rsidRPr="0023786C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Шығу</w:t>
            </w: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 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 xml:space="preserve"> деректері</w:t>
            </w:r>
          </w:p>
        </w:tc>
        <w:tc>
          <w:tcPr>
            <w:tcW w:w="280" w:type="pct"/>
            <w:gridSpan w:val="2"/>
            <w:vAlign w:val="center"/>
          </w:tcPr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Жұмыстар</w:t>
            </w:r>
          </w:p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Көлемі</w:t>
            </w:r>
          </w:p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б.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п.)</w:t>
            </w:r>
          </w:p>
        </w:tc>
        <w:tc>
          <w:tcPr>
            <w:tcW w:w="916" w:type="pct"/>
            <w:gridSpan w:val="2"/>
            <w:vAlign w:val="center"/>
          </w:tcPr>
          <w:p w:rsidR="0023786C" w:rsidRPr="0023786C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Бірлескен авторлар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EB6889" w:rsidRDefault="0023786C" w:rsidP="0023786C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02D4D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 xml:space="preserve">Scopus деректер базасында </w:t>
            </w:r>
            <w:r w:rsidRPr="00C02D4D">
              <w:rPr>
                <w:rFonts w:ascii="Times New Roman" w:hAnsi="Times New Roman"/>
                <w:i/>
                <w:sz w:val="28"/>
                <w:szCs w:val="28"/>
              </w:rPr>
              <w:t>индекстелген халықаралық рецензияланған ғылыми журналдардағы ғылыми мақалалар:</w:t>
            </w:r>
            <w:r w:rsidRPr="00EB688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 xml:space="preserve">Youth Work in the Republic of Kazakhstan: State and Prospects of Development 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Child and Youth Services, 2024,</w:t>
            </w:r>
          </w:p>
          <w:p w:rsidR="0023786C" w:rsidRPr="00EB6889" w:rsidRDefault="00790BB1" w:rsidP="00077490">
            <w:pPr>
              <w:spacing w:after="0" w:line="240" w:lineRule="auto"/>
              <w:ind w:left="20" w:right="148"/>
              <w:jc w:val="both"/>
              <w:rPr>
                <w:rStyle w:val="a4"/>
                <w:rFonts w:ascii="Times New Roman" w:hAnsi="Times New Roman"/>
                <w:sz w:val="24"/>
                <w:szCs w:val="24"/>
                <w:lang w:val="en-US" w:eastAsia="ru-RU"/>
              </w:rPr>
            </w:pPr>
            <w:hyperlink r:id="rId7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 w:eastAsia="ru-RU"/>
                </w:rPr>
                <w:t>https://doi:10.1080/0145935X.2024.2427918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Social Sciences (miscellaneous) - Q2, 56</w:t>
            </w:r>
            <w:r w:rsidRPr="00EB6889">
              <w:rPr>
                <w:rFonts w:ascii="Times New Roman" w:hAnsi="Times New Roman"/>
                <w:sz w:val="24"/>
                <w:szCs w:val="24"/>
                <w:vertAlign w:val="superscript"/>
                <w:lang w:val="en-US"/>
              </w:rPr>
              <w:t>th</w:t>
            </w:r>
          </w:p>
          <w:p w:rsidR="0023786C" w:rsidRPr="00EB6889" w:rsidRDefault="0023786C" w:rsidP="00077490">
            <w:pPr>
              <w:spacing w:after="0" w:line="240" w:lineRule="auto"/>
              <w:ind w:left="20" w:right="148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Education -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  <w:t>Q2, 65th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kk-KZ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u w:val="single"/>
                <w:lang w:val="kk-KZ" w:eastAsia="ru-RU"/>
              </w:rPr>
              <w:t>G.Rakisheva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kk-KZ" w:eastAsia="ru-RU"/>
              </w:rPr>
              <w:t>, D. Lepeshev,V. Zakhlebayeva,A.Abibulayeva, T.Alkhatova</w:t>
            </w:r>
          </w:p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1F1F1F"/>
                <w:sz w:val="24"/>
                <w:szCs w:val="24"/>
                <w:lang w:val="kk-KZ"/>
              </w:rPr>
            </w:pP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hd w:val="clear" w:color="auto" w:fill="FFFFFF"/>
              <w:spacing w:after="0" w:line="240" w:lineRule="auto"/>
              <w:outlineLvl w:val="1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Technology for Creating a Language Learning Environment for Teaching English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48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/>
              </w:rPr>
              <w:t>Journal of Curriculum Studies Research, 2024,</w:t>
            </w:r>
          </w:p>
          <w:p w:rsidR="0023786C" w:rsidRPr="00EB6889" w:rsidRDefault="00790BB1" w:rsidP="00077490">
            <w:pPr>
              <w:spacing w:after="0" w:line="240" w:lineRule="auto"/>
              <w:rPr>
                <w:rStyle w:val="a4"/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hyperlink r:id="rId8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https://doi:10.46303/jcsr.2024.20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ind w:left="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Social Sciences (miscellaneous) - Q1,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  <w:t>76th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Education -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ab/>
              <w:t>Q2, 65th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hyperlink r:id="rId9" w:history="1"/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1,3 п.л.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 xml:space="preserve">A.Ismagulova, 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u w:val="single"/>
                <w:lang w:val="en-US" w:eastAsia="ru-RU"/>
              </w:rPr>
              <w:t>G.Rakisheva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, O. Chernigovtseva, D. Sabitova, E. Gerfanova</w:t>
            </w: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Educational Environment and the Quality of Foreign Language Teaching: Perspectives of Kazakhstani Urban and Rural EFLTeachers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World Journal of English Language, 2025</w:t>
            </w:r>
          </w:p>
          <w:p w:rsidR="0023786C" w:rsidRPr="00EB6889" w:rsidRDefault="00790BB1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hyperlink r:id="rId10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 w:eastAsia="ru-RU"/>
                </w:rPr>
                <w:t>https://doi.org/10.5430/wjel.v15n3p303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Social Sciences (miscellaneous) - Q2, 56</w:t>
            </w:r>
            <w:r w:rsidRPr="00EB6889">
              <w:rPr>
                <w:rFonts w:ascii="Times New Roman" w:hAnsi="Times New Roman"/>
                <w:sz w:val="24"/>
                <w:szCs w:val="24"/>
                <w:vertAlign w:val="superscript"/>
                <w:lang w:val="en-US"/>
              </w:rPr>
              <w:t>th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Education -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ab/>
              <w:t>Q2, 65th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 xml:space="preserve">E.Gerfanova, </w:t>
            </w:r>
          </w:p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 xml:space="preserve">A. Ismagulova, </w:t>
            </w:r>
          </w:p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Style w:val="text"/>
                <w:rFonts w:ascii="Times New Roman" w:hAnsi="Times New Roman"/>
                <w:color w:val="212529"/>
                <w:sz w:val="24"/>
                <w:szCs w:val="24"/>
                <w:u w:val="single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u w:val="single"/>
                <w:lang w:val="en-US" w:eastAsia="ru-RU"/>
              </w:rPr>
              <w:t xml:space="preserve">G. Rakisheva, 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D. Sabitova, A.Yessengaliyeva</w:t>
            </w: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Ways to Enhance Students’ Learning Activities in the Context of Higher Education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Style w:val="a4"/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Journal of Intellectual Disability - Diagnosis and Treatment, 2020 </w:t>
            </w:r>
            <w:hyperlink r:id="rId11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kk-KZ"/>
                </w:rPr>
                <w:t>https://doi: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10.6000/2292-2598.2020.08.04.8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Developmental and Educational Psychology – Q4, 17th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kk-KZ" w:eastAsia="ru-RU"/>
              </w:rPr>
            </w:pPr>
            <w:r w:rsidRPr="00EB6889">
              <w:rPr>
                <w:rFonts w:ascii="Times New Roman" w:hAnsi="Times New Roman"/>
                <w:color w:val="1E1E1E"/>
                <w:sz w:val="24"/>
                <w:szCs w:val="24"/>
                <w:lang w:val="kk-KZ" w:eastAsia="ru-RU"/>
              </w:rPr>
              <w:t xml:space="preserve">Naviy, L., </w:t>
            </w:r>
            <w:r w:rsidRPr="00EB6889">
              <w:rPr>
                <w:rFonts w:ascii="Times New Roman" w:hAnsi="Times New Roman"/>
                <w:color w:val="1E1E1E"/>
                <w:sz w:val="24"/>
                <w:szCs w:val="24"/>
                <w:u w:val="single"/>
                <w:lang w:val="kk-KZ" w:eastAsia="ru-RU"/>
              </w:rPr>
              <w:t>Rakisheva, G. M.,</w:t>
            </w:r>
            <w:r w:rsidRPr="00EB6889">
              <w:rPr>
                <w:rFonts w:ascii="Times New Roman" w:hAnsi="Times New Roman"/>
                <w:color w:val="1E1E1E"/>
                <w:sz w:val="24"/>
                <w:szCs w:val="24"/>
                <w:lang w:val="kk-KZ" w:eastAsia="ru-RU"/>
              </w:rPr>
              <w:t xml:space="preserve"> Stukalenko, N. M., Murzina, S. A., Duisenbina, A. T., </w:t>
            </w:r>
            <w:r w:rsidRPr="00EB6889">
              <w:rPr>
                <w:rFonts w:ascii="Times New Roman" w:hAnsi="Times New Roman"/>
                <w:color w:val="1E1E1E"/>
                <w:sz w:val="24"/>
                <w:szCs w:val="24"/>
                <w:lang w:val="kk-KZ" w:eastAsia="ru-RU"/>
              </w:rPr>
              <w:lastRenderedPageBreak/>
              <w:t>Koshanova, M. T., &amp; Kazhatova, G. N.</w:t>
            </w:r>
          </w:p>
        </w:tc>
      </w:tr>
      <w:tr w:rsidR="0023786C" w:rsidRPr="009802CC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987F14" w:rsidRDefault="0023786C" w:rsidP="0023786C">
            <w:pPr>
              <w:pStyle w:val="a3"/>
              <w:ind w:left="720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lastRenderedPageBreak/>
              <w:t xml:space="preserve">2. </w:t>
            </w:r>
            <w:r w:rsidRPr="00987F14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Өтініш берушінің мамандығына сәйкес мерзімді ғылыми басылымдардағы мақалалар, оның ішінде</w:t>
            </w:r>
          </w:p>
          <w:p w:rsidR="0023786C" w:rsidRPr="00EB6889" w:rsidRDefault="0023786C" w:rsidP="0023786C">
            <w:pPr>
              <w:pStyle w:val="a3"/>
              <w:ind w:left="720"/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ҚРҒЖБМ ҒЖБССҚК </w:t>
            </w:r>
            <w:r w:rsidRPr="00987F14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 уәкілетті органы ұсынған басылымдарда:</w:t>
            </w:r>
          </w:p>
        </w:tc>
      </w:tr>
      <w:tr w:rsidR="00412552" w:rsidRPr="0023786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Постковид-рефлексия: оценка уровня психологического здоровья школьников в период восполнения потерь в обучении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Л.Н. Гумилев атындағы Еуразия ұлттық университетінің ХАБАРШЫСЫ.</w:t>
            </w:r>
          </w:p>
          <w:p w:rsidR="0023786C" w:rsidRPr="0023786C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Педагогика. Психология. Әлеуметтану сериясы.- 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№ 1(138)/2022.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-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.618-627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Style w:val="a4"/>
                <w:rFonts w:ascii="Times New Roman" w:hAnsi="Times New Roman"/>
                <w:sz w:val="24"/>
                <w:szCs w:val="24"/>
              </w:rPr>
              <w:t>https://doi org/10.32523/2616-6895-2022-138-1-618-627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0,75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Лепешев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Д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В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Сабитова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Д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Жантемирова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М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Б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Навий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Л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Н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SCIENTIFIC AND PEDAGOGICAL BASES OF PROFESSIONAL TRAINING OF FUTURE SPECIALIST IN THE CONDITIONS OF MODERN EDUCATION</w:t>
            </w: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eastAsia="TimesNewRomanPSMT" w:hAnsi="Times New Roman"/>
                <w:sz w:val="24"/>
                <w:szCs w:val="24"/>
                <w:lang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Хабаршысы. Вестник НАН РК.- №1 (395), январь-февраль, 2022 г. C.134-139</w:t>
            </w:r>
            <w:r w:rsidRPr="00EB6889">
              <w:rPr>
                <w:rFonts w:ascii="Times New Roman" w:eastAsia="TimesNewRomanPSMT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23786C" w:rsidRPr="00EB6889" w:rsidRDefault="00790BB1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https://doi.org/10.32014/2022.2518-1467.249</w:t>
              </w:r>
            </w:hyperlink>
            <w:r w:rsidR="0023786C" w:rsidRPr="00EB688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0,4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Исмагулова А.Е., Калымова А.К., Калимжанова Р.Л.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Білім беру үдерісіндегі субъектілердің психологиялық денсаулық деңгейін зерттеу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Журнал "Педагогика и психология". - 2023. - №2 (55). – С.283-297. </w:t>
            </w:r>
            <w:r w:rsidRPr="00EB6889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DOI 10.51889/2077-6861.2023.30.2.024</w:t>
            </w:r>
          </w:p>
          <w:p w:rsidR="0023786C" w:rsidRPr="00EB6889" w:rsidRDefault="0023786C" w:rsidP="00077490">
            <w:pPr>
              <w:shd w:val="clear" w:color="auto" w:fill="FFFFFF"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URL:</w:t>
            </w:r>
            <w:hyperlink r:id="rId13">
              <w:r w:rsidRPr="00EB6889">
                <w:rPr>
                  <w:rFonts w:ascii="Times New Roman" w:hAnsi="Times New Roman"/>
                  <w:sz w:val="24"/>
                  <w:szCs w:val="24"/>
                  <w:lang w:val="en-US"/>
                </w:rPr>
                <w:t xml:space="preserve"> </w:t>
              </w:r>
            </w:hyperlink>
            <w:hyperlink r:id="rId14">
              <w:r w:rsidRPr="00EB6889">
                <w:rPr>
                  <w:rFonts w:ascii="Times New Roman" w:hAnsi="Times New Roman"/>
                  <w:color w:val="1155CC"/>
                  <w:sz w:val="24"/>
                  <w:szCs w:val="24"/>
                  <w:u w:val="single"/>
                  <w:lang w:val="en-US"/>
                </w:rPr>
                <w:t>https://journal-pedpsy.kaznpu.kz/index.php/ped/article/download/1375/945</w:t>
              </w:r>
            </w:hyperlink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1,16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Оразбаева К.О., Сабитова Д.С. Жантемирова М.Б.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PEDAGOGICAL CONDITIONS FOR THE FORMATION OF PROFESSIONAL COMPETENCIES AMONG STUDENTS OF HIGHER EDUCATIONAL INSTITUTIONS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pStyle w:val="Default"/>
            </w:pPr>
            <w:r w:rsidRPr="00EB6889">
              <w:t xml:space="preserve">Научно-методический журнал «Педагогика и психология» №1 (46), 2021 г.-С. 127-132 </w:t>
            </w:r>
          </w:p>
          <w:p w:rsidR="0023786C" w:rsidRPr="00EB6889" w:rsidRDefault="00790BB1" w:rsidP="00077490">
            <w:pPr>
              <w:pStyle w:val="Default"/>
              <w:rPr>
                <w:shd w:val="clear" w:color="auto" w:fill="FFFFFF"/>
              </w:rPr>
            </w:pPr>
            <w:hyperlink r:id="rId15" w:history="1">
              <w:r w:rsidR="0023786C" w:rsidRPr="00EB6889">
                <w:rPr>
                  <w:rStyle w:val="a4"/>
                  <w:shd w:val="clear" w:color="auto" w:fill="FFFFFF"/>
                </w:rPr>
                <w:t>https://doi.org/10.51889/2021-1.2077-6861.17</w:t>
              </w:r>
            </w:hyperlink>
          </w:p>
          <w:p w:rsidR="0023786C" w:rsidRPr="00EB6889" w:rsidRDefault="0023786C" w:rsidP="00077490">
            <w:pPr>
              <w:pStyle w:val="Default"/>
            </w:pPr>
          </w:p>
          <w:p w:rsidR="0023786C" w:rsidRPr="00EB6889" w:rsidRDefault="0023786C" w:rsidP="00077490">
            <w:pPr>
              <w:pStyle w:val="Default"/>
              <w:rPr>
                <w:lang w:val="kk-KZ"/>
              </w:rPr>
            </w:pP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0,4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Калимжанова Р.Л., Исмагулова А.Е., Калымова А.К.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23786C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Жүмабаев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еңбектеріндегі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педагогикалық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идеялар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Евразийского национального университета им.Л.Н. Гумилева. Серия «Педагогика».- Нур-Султан,  2020.- №3 (132).- С.98-105</w:t>
            </w:r>
          </w:p>
          <w:p w:rsidR="0023786C" w:rsidRPr="000D7193" w:rsidRDefault="0023786C" w:rsidP="00077490">
            <w:pPr>
              <w:spacing w:after="0" w:line="240" w:lineRule="auto"/>
              <w:rPr>
                <w:rFonts w:ascii="Times New Roman" w:eastAsia="Calibri" w:hAnsi="Times New Roman"/>
                <w:bCs/>
                <w:color w:val="0000FF"/>
                <w:sz w:val="24"/>
                <w:szCs w:val="24"/>
                <w:u w:val="single"/>
                <w:shd w:val="clear" w:color="auto" w:fill="FFFFFF"/>
                <w:lang w:eastAsia="ru-RU"/>
              </w:rPr>
            </w:pPr>
            <w:r w:rsidRPr="00EB6889">
              <w:rPr>
                <w:rStyle w:val="a4"/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DOI : https://doi org/10.32523/2616-6895-2020-132-3-98-104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0,58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Навий Л., Ракишева Г.М.,</w:t>
            </w:r>
          </w:p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Анықбай А.Е.</w:t>
            </w:r>
          </w:p>
        </w:tc>
      </w:tr>
      <w:tr w:rsidR="00412552" w:rsidRPr="00EB6889" w:rsidTr="00412552">
        <w:trPr>
          <w:gridBefore w:val="1"/>
          <w:wBefore w:w="2" w:type="pct"/>
          <w:trHeight w:val="1306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hd w:val="clear" w:color="auto" w:fill="FFFFFF"/>
              <w:spacing w:after="0" w:line="240" w:lineRule="auto"/>
              <w:ind w:firstLine="141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Исследование по ранней профилизации школьников в контексте Атласа новых профессий и компетенций Казахст</w:t>
            </w:r>
            <w:r>
              <w:rPr>
                <w:rFonts w:ascii="Times New Roman" w:hAnsi="Times New Roman"/>
                <w:sz w:val="24"/>
                <w:szCs w:val="24"/>
              </w:rPr>
              <w:t>ана: результаты пилотного этапа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Карагандинского университета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Серия Педагогика. № 4(108)/2022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 DOI </w:t>
            </w:r>
            <w:hyperlink r:id="rId16" w:history="1">
              <w:r w:rsidRPr="00EB6889">
                <w:rPr>
                  <w:rStyle w:val="a4"/>
                  <w:rFonts w:ascii="Times New Roman" w:eastAsia="Calibri" w:hAnsi="Times New Roman"/>
                  <w:bCs/>
                  <w:sz w:val="24"/>
                  <w:szCs w:val="24"/>
                  <w:shd w:val="clear" w:color="auto" w:fill="FFFFFF"/>
                  <w:lang w:eastAsia="ru-RU"/>
                </w:rPr>
                <w:t>https://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10.31489/2022Ped4/65-74</w:t>
              </w:r>
            </w:hyperlink>
            <w:r w:rsidRPr="00EB6889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с. 65-74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0,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7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Исмагулова А.Е., Сабитова Д.С., Жантемирова М.Б.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Результаты исследования по оценке индексов качества жизни студентов серебряного университета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Вестник Евразийского национального университета им.Л.Н. Гумилева. Серия «Педагогика».- Нур-Султан,  2022.- №3 (140).- С.275-288 </w:t>
            </w:r>
          </w:p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Style w:val="a4"/>
                <w:rFonts w:ascii="Times New Roman" w:hAnsi="Times New Roman"/>
                <w:bCs/>
                <w:sz w:val="24"/>
                <w:szCs w:val="24"/>
                <w:lang w:val="en-US"/>
              </w:rPr>
              <w:t>https://doi org/10.32523/2616-6895-2022-140-3-275-287</w:t>
            </w:r>
            <w:r w:rsidRPr="00EB6889">
              <w:rPr>
                <w:rStyle w:val="A50"/>
                <w:rFonts w:ascii="Times New Roman" w:hAnsi="Times New Roman"/>
                <w:sz w:val="24"/>
                <w:szCs w:val="24"/>
              </w:rPr>
              <w:t xml:space="preserve"> 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1,08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М.Б., Навий Л.Н.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Кибербуллинг в школьной среде: социально-психологический аспект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Карагандинского университета</w:t>
            </w:r>
          </w:p>
          <w:p w:rsidR="0023786C" w:rsidRPr="00EB6889" w:rsidRDefault="0023786C" w:rsidP="00077490">
            <w:pPr>
              <w:spacing w:after="0" w:line="240" w:lineRule="auto"/>
              <w:rPr>
                <w:rStyle w:val="a4"/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Серия Педагогика.- 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2023. - .№3 (111). –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.124-132.  DOI 10.31489/2023Ped3/124-132 URL: </w:t>
            </w:r>
            <w:hyperlink r:id="rId17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https://pedagogy-vestnik.ksu.kz/apart/2023-111-3/14.pdf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DOI </w:t>
            </w:r>
            <w:hyperlink r:id="rId18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https://10.31489/2023Ped3/124-132</w:t>
              </w:r>
            </w:hyperlink>
            <w:r w:rsidRPr="00EB6889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0,6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Сабитова Д.С., Жантемирова М.Б.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Интернет-тәуелділіктің студент психологиясына әсері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A063C8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Евразийского национального университета им.Л.Н. Гумилева. Серия «Педагогика».- Нур-Султан,  2022.- №4 (141).- С.228-238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B6889">
              <w:rPr>
                <w:rStyle w:val="a4"/>
                <w:rFonts w:ascii="Times New Roman" w:hAnsi="Times New Roman"/>
                <w:sz w:val="24"/>
                <w:szCs w:val="24"/>
              </w:rPr>
              <w:t>DOI: https://doi org/10.32523/2616-6895-2022-14-4-228-238</w:t>
            </w:r>
            <w:r w:rsidRPr="00EB6889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0,6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Навий Л.Н., Шурманова Ж.Т.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Оценка имиджа ученого в казахстане:результаты пилотного этапа исследования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B6889">
              <w:rPr>
                <w:rFonts w:ascii="Times New Roman" w:hAnsi="Times New Roman"/>
                <w:bCs/>
                <w:sz w:val="24"/>
                <w:szCs w:val="24"/>
              </w:rPr>
              <w:t>«Известия КазУМОиМЯ имени Абылай хана», серия «Педагогические науки»</w:t>
            </w:r>
          </w:p>
          <w:p w:rsidR="0023786C" w:rsidRPr="00EB6889" w:rsidRDefault="0023786C" w:rsidP="00077490">
            <w:pPr>
              <w:pStyle w:val="Default"/>
            </w:pPr>
            <w:r w:rsidRPr="00EB6889">
              <w:t xml:space="preserve">Том 75 № 4 (2024) </w:t>
            </w:r>
          </w:p>
          <w:p w:rsidR="0023786C" w:rsidRPr="00EB6889" w:rsidRDefault="00790BB1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9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https://doi.org/10.48371/PEDS.2024.75.4.009</w:t>
              </w:r>
            </w:hyperlink>
            <w:r w:rsidR="0023786C" w:rsidRPr="00EB6889">
              <w:rPr>
                <w:rStyle w:val="a4"/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1,0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Сабитова Д.С., Жантемирова М.Б., Исмагулова А.Е.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5"/>
              <w:spacing w:before="0" w:after="0"/>
              <w:jc w:val="both"/>
              <w:rPr>
                <w:b w:val="0"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Психолингвистический маркер проявления кибербуллинга в школьной среде: результаты эмпирического исследования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</w:pP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“3i: intellect, idea, innovation - интеллект, идея, инновация” 2024 ж. қыркүйек, № 3 № 3 сентябрь 2024 г.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</w:pPr>
            <w:r w:rsidRPr="00EB6889">
              <w:rPr>
                <w:rFonts w:ascii="Times New Roman" w:hAnsi="Times New Roman"/>
                <w:b/>
                <w:bCs/>
                <w:spacing w:val="2"/>
                <w:sz w:val="24"/>
                <w:szCs w:val="24"/>
                <w:shd w:val="clear" w:color="auto" w:fill="F8F8F8"/>
              </w:rPr>
              <w:t>DOI:</w:t>
            </w: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 </w:t>
            </w:r>
            <w:hyperlink r:id="rId20" w:history="1">
              <w:r w:rsidRPr="00EB6889">
                <w:rPr>
                  <w:rStyle w:val="a4"/>
                  <w:rFonts w:ascii="Times New Roman" w:hAnsi="Times New Roman"/>
                  <w:spacing w:val="2"/>
                  <w:sz w:val="24"/>
                  <w:szCs w:val="24"/>
                  <w:shd w:val="clear" w:color="auto" w:fill="F8F8F8"/>
                </w:rPr>
                <w:t>https://doi.org/10.52269/22266070_2024_3_245</w:t>
              </w:r>
            </w:hyperlink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0,37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Сабитова Д.С., Жантемирова М.Б., Калимжанова Р.Л.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5"/>
              <w:spacing w:before="0" w:after="0"/>
              <w:jc w:val="both"/>
              <w:rPr>
                <w:b w:val="0"/>
                <w:bCs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Раннее профессиональное самоопределение школьников</w:t>
            </w:r>
          </w:p>
          <w:p w:rsidR="0023786C" w:rsidRPr="00EB6889" w:rsidRDefault="0023786C" w:rsidP="00077490">
            <w:pPr>
              <w:pStyle w:val="5"/>
              <w:spacing w:before="0" w:after="0"/>
              <w:jc w:val="both"/>
              <w:rPr>
                <w:b w:val="0"/>
                <w:bCs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в контексте региональной потребности кадров</w:t>
            </w:r>
          </w:p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bCs/>
                <w:sz w:val="24"/>
                <w:szCs w:val="24"/>
              </w:rPr>
              <w:t>(на примере Акмолинской области)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Gumilyov Journal of Pedagogy, 150(1), 300-317. </w:t>
            </w:r>
            <w:hyperlink r:id="rId21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https://doi.org/10.32523/3080-1710-2025-150-1-300-317</w:t>
              </w:r>
            </w:hyperlink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0,31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Жапарова С.Б., Ергалиева Г.М.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23786C" w:rsidRDefault="0023786C" w:rsidP="0023786C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3. </w:t>
            </w:r>
            <w:r w:rsidRPr="0023786C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Ғылыми кеңес ұсынған монография (соңғы 5 жылда жарияланған,</w:t>
            </w:r>
          </w:p>
          <w:p w:rsid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lastRenderedPageBreak/>
              <w:t>ізденушіде</w:t>
            </w:r>
            <w:r w:rsidRPr="00C02D4D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 кемінде 6 баспа парағы бар):</w:t>
            </w:r>
          </w:p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5"/>
              <w:spacing w:before="0" w:after="0"/>
              <w:rPr>
                <w:b w:val="0"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Создание научно-образовательного консорциума казахстанских вузов: возможности и перспективы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Монография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highlight w:val="white"/>
              </w:rPr>
              <w:t>Монография: НАО КУ им.ш.Уалиханова, 2024. - 484 с. ISBN 978-601-08-4558-9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30,25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Исмагулова А.Е., Ракишева Г.М., Герфанова Э.Ф., Краева П.В., Сабитова Д.С.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4</w:t>
            </w:r>
            <w:r w:rsidRPr="00EB6889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 xml:space="preserve">. </w:t>
            </w:r>
            <w:r w:rsidR="008D45E4" w:rsidRPr="008D45E4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Халықаралық ғылыми-практикалық конференциялар материалдарындағы ғылыми мақалалар</w:t>
            </w:r>
            <w:r w:rsidR="008D45E4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:</w:t>
            </w: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CYBERBULLYING AS A NEGATIVE PHENOMENON OF</w:t>
            </w:r>
          </w:p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SCHOOL LIFE: STUDY RESULTS</w:t>
            </w:r>
          </w:p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418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RUSSIAN LAW JOURNAL, 2023, Volume XI, Issue 3,  P. 2890-2902</w:t>
            </w:r>
          </w:p>
          <w:p w:rsidR="0023786C" w:rsidRPr="00EB6889" w:rsidRDefault="00790BB1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2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https://russianlawjournal.org/index.php/journal/article/view/2289/1265</w:t>
              </w:r>
            </w:hyperlink>
            <w:r w:rsidR="0023786C"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Rakisheva G., Sabitova D.. Ismagulova A.</w:t>
            </w: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Risks of cyberbullying in the multicultural education of Kazakhstan: ethnocultural aspect</w:t>
            </w:r>
          </w:p>
        </w:tc>
        <w:tc>
          <w:tcPr>
            <w:tcW w:w="418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23786C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Educational Administration: Theory and Practice, №30 (5), 2024.-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23786C">
              <w:rPr>
                <w:rFonts w:ascii="Times New Roman" w:hAnsi="Times New Roman"/>
                <w:sz w:val="24"/>
                <w:szCs w:val="24"/>
                <w:lang w:val="en-US"/>
              </w:rPr>
              <w:t>.11914-11921</w:t>
            </w:r>
          </w:p>
          <w:p w:rsidR="0023786C" w:rsidRPr="00EB6889" w:rsidRDefault="00790BB1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3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https://kuey.net/index.php/kuey/article/view/5049/3473</w:t>
              </w:r>
            </w:hyperlink>
          </w:p>
          <w:p w:rsidR="0023786C" w:rsidRPr="00EB6889" w:rsidRDefault="00790BB1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hyperlink r:id="rId24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https://doi.org/10.53555/kuey.v30i5.5049</w:t>
              </w:r>
            </w:hyperlink>
            <w:r w:rsidR="0023786C" w:rsidRPr="00EB6889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 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0.6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G. Rakisheva, D. Sabitova, M. Zhantemirova</w:t>
            </w:r>
          </w:p>
        </w:tc>
      </w:tr>
      <w:tr w:rsidR="00412552" w:rsidRPr="009802C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7"/>
              <w:spacing w:after="0" w:line="240" w:lineRule="auto"/>
              <w:ind w:left="0"/>
              <w:jc w:val="both"/>
              <w:rPr>
                <w:rStyle w:val="a4"/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The Gap in the Quality of the English Language Education in Urban and Rural Schools in Kazakhstan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Ciência &amp; Engenharia - Science &amp; Engineering Journal ISSN: 0103-944X Volume 11 Issue 1, 2023 pp: 2762 – 2773. </w:t>
            </w:r>
            <w:hyperlink r:id="rId25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://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seer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-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ufu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-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br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online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index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php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journal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issue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view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/3</w:t>
              </w:r>
            </w:hyperlink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1,2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Ismagulova A., Gerfanova E., Rakisheva G.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9802C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Укрепление психологического здоровья казахстанских школьников как фактор снижения рисков суицидального поведения подростков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8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МЕЖДУНАРОДНОЙ НАУЧНО-ПРАКТИЧЕСКОЙ КОНФЕРЕНЦИИ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«МУЛЬТИДИСЦИПЛИНАРНЫЙ ПОДХОД В ПРОФИЛАКТИКЕ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СУИЦИДАЛЬНОГО ПОВЕДЕНИЯ ПОДРОСТКОВ: ПРОБЛЕМЫ, ВЫЗОВЫ И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СОВРЕМЕННЫЕ РЕШЕНИЯ»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сборник трудов Международной научно-практической конференции –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Казахстан, Тараз, 11 - 12 мая, 2023 г. – 567 стр.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.- С.452-457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Ракишева Г.М.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9802C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Прикладные психолого-педагогические исследования: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тренды, технологии, решения</w:t>
            </w:r>
          </w:p>
        </w:tc>
        <w:tc>
          <w:tcPr>
            <w:tcW w:w="418" w:type="pct"/>
            <w:gridSpan w:val="2"/>
          </w:tcPr>
          <w:p w:rsidR="0023786C" w:rsidRPr="00EB6889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lastRenderedPageBreak/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Материалы международной научно-практической конференции «Инновации педагогической науки и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современного образования: опыт и перспективы», посвященной 60-летию доктора педагогических наук,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профессора, академика АПНК Стукаленко Н.М. – Кокшетау, 2023. – 1070 с.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0,25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9802C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«Разработка образовательных методик (тьюториала) для развития навыков научной коммуникации»</w:t>
            </w:r>
          </w:p>
        </w:tc>
        <w:tc>
          <w:tcPr>
            <w:tcW w:w="418" w:type="pct"/>
            <w:gridSpan w:val="2"/>
          </w:tcPr>
          <w:p w:rsidR="0023786C" w:rsidRPr="00EB6889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Материалы Международного круглого стола «СОВРЕМЕННЫЕ ТРЕНДЫ ПРАКТИЧЕСКОЙ ПСИХОЛОГИИ ОБРАЗОВАНИЯ», посвященного 65 - летию Жантикеева Серика Крыкбаевича - профессора унС. 249-254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0,4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Нурханова Ж.М.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EB6889" w:rsidRDefault="008D45E4" w:rsidP="002378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5E4">
              <w:rPr>
                <w:rFonts w:ascii="Times New Roman" w:hAnsi="Times New Roman"/>
                <w:bCs/>
                <w:i/>
                <w:sz w:val="28"/>
                <w:szCs w:val="28"/>
                <w:lang w:val="kk-KZ"/>
              </w:rPr>
              <w:t xml:space="preserve">5. </w:t>
            </w:r>
            <w:r w:rsidR="0023786C" w:rsidRPr="008D45E4">
              <w:rPr>
                <w:rFonts w:ascii="Times New Roman" w:hAnsi="Times New Roman"/>
                <w:bCs/>
                <w:i/>
                <w:sz w:val="28"/>
                <w:szCs w:val="28"/>
                <w:lang w:val="kk-KZ"/>
              </w:rPr>
              <w:t xml:space="preserve">Авторлық куәліктер </w:t>
            </w:r>
            <w:r w:rsidR="0023786C" w:rsidRPr="008D45E4">
              <w:rPr>
                <w:rFonts w:ascii="Times New Roman" w:hAnsi="Times New Roman"/>
                <w:bCs/>
                <w:i/>
                <w:sz w:val="28"/>
                <w:szCs w:val="28"/>
              </w:rPr>
              <w:t>(</w:t>
            </w:r>
            <w:hyperlink r:id="rId26" w:history="1"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https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://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copyright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.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kazpatent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.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kz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/?!.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iD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=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wQNw</w:t>
              </w:r>
            </w:hyperlink>
            <w:r w:rsidR="0023786C" w:rsidRPr="00EA6D7B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B571AD">
              <w:rPr>
                <w:rFonts w:ascii="Times New Roman" w:hAnsi="Times New Roman"/>
                <w:sz w:val="24"/>
                <w:szCs w:val="24"/>
              </w:rPr>
              <w:t>Экспресс-диагностика (скрининг) «Пазл-тест на определение уровня психологического здоровья» для школьников и учителей общеобразовательных учебных заведений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22557 от 23.12.2021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Скрининг «Оценка уровня психологической культуры родителей как субъектов образовательного процесса»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23730 от 18.02.2022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 xml:space="preserve">Научно-экспериментальная разработка по оценке уровня психологического здоровья 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24122 от 04.03.2022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Оценка индексов качества жизни обучающихся проекта «Серебряный Университет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24496 от «24» марта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Жантемирова М.Б., Лепешев Д.В.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Научно-экспериментальная разработка по оценке уровня психологической культуры личности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25976 от «12» мая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Жантемирова М.Б., Лепешев Д.</w:t>
            </w:r>
          </w:p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В.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формирования иноязычной речи на основе создания безбарьерной языковой</w:t>
            </w:r>
          </w:p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среды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26247 от «18» мая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Громова М.В.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ранней профилизации школьников в контексте Атласа новых профессий и компетенций Казахстана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28469 от «25» августа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Модель “Механизм межведомственного взаимодействия по повышению качества жизни лиц с инвалидностью”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29839 от «31» октября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Мукатаев Р.С., Шиманский В.Л.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Модернизированная методика по оценке уровня сформированности «Сетевой самости»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47385 от «12» июня 2024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Щербакова В.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оценки влияния маркеров кибербуллинга на уровень психологического</w:t>
            </w:r>
          </w:p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здоровья школьников (произведение науки)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33327 от «6» марта 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Сабитова Д.С.,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 xml:space="preserve">Безбарьерная языковая среда: психолого-педагогические аспекты формирования иноязычной речи 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33711 от «17» марта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Громова М.В.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«Выявление архетипических образов в процессе ранней профилизации школьников»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35308 от «2» мая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Сабитова Д.С.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Исследование по ранней профилизации школьников в контексте</w:t>
            </w:r>
          </w:p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атласа новых профессий и компетенций Казахстана» (на примере школ г. Кокшетау)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37122 от «14» июня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Сабитова Д.С.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Программа для ЭВМ «Информационная система «Виртуальная психологическая лаборатория»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44711 от 16.04.2024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Ралко А.А., Кападзе И.В., Сабитова Д.С., Ракишева Г.М.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Массовый открытый онлайн курс «Основы сетевой социализации»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реестр№44502 от 10 апреля 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Сабитова Д.С., Жантемирова М.Б., Навий Л., Оразбаева К.О., Есенбекова Г.А.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Базовый курс "Развитие эмоционального интеллекта"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реестр№44846 от 18 апреля 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Жантемирова М.Б.</w:t>
            </w:r>
          </w:p>
        </w:tc>
      </w:tr>
      <w:tr w:rsidR="00412552" w:rsidRPr="00EB6889" w:rsidTr="00412552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Монография «Дети Казахстана онлайн: как укрепить психологическое здоровье школьников в условиях сетевой социализации»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реестр№47549 от 13 июня 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2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Сабитова Д.С., Жантемирова М.Б., Исмагулова А.Е.</w:t>
            </w:r>
          </w:p>
        </w:tc>
      </w:tr>
    </w:tbl>
    <w:p w:rsidR="0023786C" w:rsidRPr="000D7220" w:rsidRDefault="0023786C" w:rsidP="0023786C">
      <w:pPr>
        <w:jc w:val="center"/>
        <w:rPr>
          <w:rFonts w:ascii="Times New Roman" w:hAnsi="Times New Roman"/>
          <w:sz w:val="28"/>
          <w:szCs w:val="28"/>
        </w:rPr>
      </w:pPr>
    </w:p>
    <w:p w:rsidR="0023786C" w:rsidRDefault="0023786C" w:rsidP="0023786C"/>
    <w:p w:rsidR="008B20E9" w:rsidRDefault="008B20E9"/>
    <w:sectPr w:rsidR="008B20E9" w:rsidSect="00370BC1">
      <w:headerReference w:type="default" r:id="rId27"/>
      <w:footerReference w:type="default" r:id="rId28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0BB1" w:rsidRDefault="00790BB1">
      <w:pPr>
        <w:spacing w:after="0" w:line="240" w:lineRule="auto"/>
      </w:pPr>
      <w:r>
        <w:separator/>
      </w:r>
    </w:p>
  </w:endnote>
  <w:endnote w:type="continuationSeparator" w:id="0">
    <w:p w:rsidR="00790BB1" w:rsidRDefault="00790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 KZ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E41" w:rsidRDefault="00790BB1" w:rsidP="001A6E41">
    <w:pPr>
      <w:spacing w:after="0" w:line="240" w:lineRule="auto"/>
      <w:jc w:val="center"/>
      <w:rPr>
        <w:rFonts w:ascii="Times New Roman" w:hAnsi="Times New Roman"/>
        <w:b/>
        <w:sz w:val="28"/>
        <w:szCs w:val="28"/>
      </w:rPr>
    </w:pPr>
  </w:p>
  <w:p w:rsidR="001A6E41" w:rsidRPr="00F55641" w:rsidRDefault="00412552" w:rsidP="001A6E41">
    <w:pPr>
      <w:spacing w:after="0" w:line="240" w:lineRule="auto"/>
      <w:jc w:val="center"/>
      <w:rPr>
        <w:rFonts w:ascii="Times New Roman" w:hAnsi="Times New Roman"/>
        <w:sz w:val="28"/>
        <w:szCs w:val="28"/>
        <w:lang w:val="kk-KZ"/>
      </w:rPr>
    </w:pPr>
    <w:r w:rsidRPr="009D7585">
      <w:rPr>
        <w:rFonts w:ascii="Times New Roman" w:hAnsi="Times New Roman"/>
        <w:b/>
        <w:sz w:val="28"/>
        <w:szCs w:val="28"/>
      </w:rPr>
      <w:t>Автор:</w:t>
    </w:r>
    <w:r w:rsidRPr="00EA344B">
      <w:rPr>
        <w:rFonts w:ascii="Times New Roman" w:hAnsi="Times New Roman"/>
        <w:sz w:val="28"/>
        <w:szCs w:val="28"/>
      </w:rPr>
      <w:tab/>
    </w:r>
    <w:r w:rsidRPr="00EA344B">
      <w:rPr>
        <w:rFonts w:ascii="Times New Roman" w:hAnsi="Times New Roman"/>
        <w:sz w:val="28"/>
        <w:szCs w:val="28"/>
      </w:rPr>
      <w:tab/>
    </w:r>
    <w:r w:rsidRPr="00EA344B">
      <w:rPr>
        <w:rFonts w:ascii="Times New Roman" w:hAnsi="Times New Roman"/>
        <w:sz w:val="28"/>
        <w:szCs w:val="28"/>
      </w:rPr>
      <w:tab/>
    </w:r>
    <w:r>
      <w:rPr>
        <w:rFonts w:ascii="Times New Roman" w:hAnsi="Times New Roman"/>
        <w:sz w:val="28"/>
        <w:szCs w:val="28"/>
        <w:lang w:val="en-US"/>
      </w:rPr>
      <w:t>PhD</w:t>
    </w:r>
    <w:r>
      <w:rPr>
        <w:rFonts w:ascii="Times New Roman" w:hAnsi="Times New Roman"/>
        <w:sz w:val="28"/>
        <w:szCs w:val="28"/>
      </w:rPr>
      <w:t>,</w:t>
    </w:r>
    <w:r>
      <w:rPr>
        <w:rFonts w:ascii="Times New Roman" w:hAnsi="Times New Roman"/>
        <w:sz w:val="28"/>
        <w:szCs w:val="28"/>
        <w:lang w:val="kk-KZ"/>
      </w:rPr>
      <w:t xml:space="preserve"> Г.М. Ракишева</w:t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  <w:t xml:space="preserve"> </w:t>
    </w:r>
    <w:r w:rsidRPr="009D7585">
      <w:rPr>
        <w:rFonts w:ascii="Times New Roman" w:hAnsi="Times New Roman"/>
        <w:b/>
        <w:sz w:val="28"/>
        <w:szCs w:val="28"/>
        <w:lang w:val="kk-KZ"/>
      </w:rPr>
      <w:t>Ученый секретарь:</w:t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  <w:t>Г.Т. Тлеубердина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0BB1" w:rsidRDefault="00790BB1">
      <w:pPr>
        <w:spacing w:after="0" w:line="240" w:lineRule="auto"/>
      </w:pPr>
      <w:r>
        <w:separator/>
      </w:r>
    </w:p>
  </w:footnote>
  <w:footnote w:type="continuationSeparator" w:id="0">
    <w:p w:rsidR="00790BB1" w:rsidRDefault="00790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E41" w:rsidRDefault="00412552" w:rsidP="001A6E41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9802CC">
      <w:rPr>
        <w:noProof/>
      </w:rPr>
      <w:t>6</w:t>
    </w:r>
    <w:r>
      <w:fldChar w:fldCharType="end"/>
    </w:r>
  </w:p>
  <w:p w:rsidR="001A6E41" w:rsidRDefault="00790BB1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FA7D87"/>
    <w:multiLevelType w:val="hybridMultilevel"/>
    <w:tmpl w:val="FFFFFFFF"/>
    <w:lvl w:ilvl="0" w:tplc="1042FA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BF808B2"/>
    <w:multiLevelType w:val="hybridMultilevel"/>
    <w:tmpl w:val="FFFFFFFF"/>
    <w:lvl w:ilvl="0" w:tplc="1042FA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72ED2DEE"/>
    <w:multiLevelType w:val="hybridMultilevel"/>
    <w:tmpl w:val="FFFFFFFF"/>
    <w:lvl w:ilvl="0" w:tplc="1042FA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86C"/>
    <w:rsid w:val="00000D31"/>
    <w:rsid w:val="0023786C"/>
    <w:rsid w:val="002E5648"/>
    <w:rsid w:val="003C623F"/>
    <w:rsid w:val="00412552"/>
    <w:rsid w:val="004655C4"/>
    <w:rsid w:val="00742730"/>
    <w:rsid w:val="00790BB1"/>
    <w:rsid w:val="007E567F"/>
    <w:rsid w:val="00812323"/>
    <w:rsid w:val="00821EA6"/>
    <w:rsid w:val="00853716"/>
    <w:rsid w:val="008B20E9"/>
    <w:rsid w:val="008D45E4"/>
    <w:rsid w:val="009802CC"/>
    <w:rsid w:val="00A0575E"/>
    <w:rsid w:val="00B40C1F"/>
    <w:rsid w:val="00B82F2C"/>
    <w:rsid w:val="00C00B96"/>
    <w:rsid w:val="00C826D8"/>
    <w:rsid w:val="00CF3CB3"/>
    <w:rsid w:val="00D9166F"/>
    <w:rsid w:val="00EB34CE"/>
    <w:rsid w:val="00F56E4A"/>
    <w:rsid w:val="00FC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3636F"/>
  <w15:chartTrackingRefBased/>
  <w15:docId w15:val="{E29DF805-36A9-4CC7-8D4D-106C7649E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86C"/>
    <w:pPr>
      <w:spacing w:after="200" w:line="276" w:lineRule="auto"/>
    </w:pPr>
    <w:rPr>
      <w:rFonts w:ascii="Calibri" w:eastAsia="Times New Roman" w:hAnsi="Calibri" w:cs="Times New Roman"/>
    </w:rPr>
  </w:style>
  <w:style w:type="paragraph" w:styleId="5">
    <w:name w:val="heading 5"/>
    <w:basedOn w:val="a"/>
    <w:next w:val="a"/>
    <w:link w:val="50"/>
    <w:rsid w:val="0023786C"/>
    <w:pPr>
      <w:keepNext/>
      <w:keepLines/>
      <w:spacing w:before="220" w:after="40" w:line="240" w:lineRule="auto"/>
      <w:outlineLvl w:val="4"/>
    </w:pPr>
    <w:rPr>
      <w:rFonts w:ascii="Times New Roman" w:hAnsi="Times New Roman"/>
      <w:b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3786C"/>
    <w:rPr>
      <w:rFonts w:ascii="Times New Roman" w:eastAsia="Times New Roman" w:hAnsi="Times New Roman" w:cs="Times New Roman"/>
      <w:b/>
      <w:lang w:eastAsia="ru-RU"/>
    </w:rPr>
  </w:style>
  <w:style w:type="paragraph" w:styleId="a3">
    <w:name w:val="No Spacing"/>
    <w:uiPriority w:val="1"/>
    <w:qFormat/>
    <w:rsid w:val="0023786C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Hyperlink"/>
    <w:uiPriority w:val="99"/>
    <w:unhideWhenUsed/>
    <w:rsid w:val="0023786C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2378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786C"/>
    <w:rPr>
      <w:rFonts w:ascii="Calibri" w:eastAsia="Times New Roman" w:hAnsi="Calibri" w:cs="Times New Roman"/>
    </w:rPr>
  </w:style>
  <w:style w:type="paragraph" w:styleId="a7">
    <w:name w:val="List Paragraph"/>
    <w:basedOn w:val="a"/>
    <w:link w:val="a8"/>
    <w:uiPriority w:val="34"/>
    <w:qFormat/>
    <w:rsid w:val="0023786C"/>
    <w:pPr>
      <w:ind w:left="720"/>
      <w:contextualSpacing/>
    </w:pPr>
  </w:style>
  <w:style w:type="character" w:customStyle="1" w:styleId="text">
    <w:name w:val="text"/>
    <w:rsid w:val="0023786C"/>
    <w:rPr>
      <w:rFonts w:cs="Times New Roman"/>
    </w:rPr>
  </w:style>
  <w:style w:type="paragraph" w:customStyle="1" w:styleId="Default">
    <w:name w:val="Default"/>
    <w:rsid w:val="0023786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50">
    <w:name w:val="A5"/>
    <w:uiPriority w:val="99"/>
    <w:rsid w:val="0023786C"/>
    <w:rPr>
      <w:rFonts w:cs="Palatino Linotype KZ"/>
      <w:b/>
      <w:bCs/>
      <w:color w:val="000000"/>
      <w:sz w:val="18"/>
      <w:szCs w:val="18"/>
    </w:rPr>
  </w:style>
  <w:style w:type="character" w:customStyle="1" w:styleId="a8">
    <w:name w:val="Абзац списка Знак"/>
    <w:link w:val="a7"/>
    <w:uiPriority w:val="34"/>
    <w:locked/>
    <w:rsid w:val="0023786C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:10.46303/jcsr.2024.20" TargetMode="External"/><Relationship Id="rId13" Type="http://schemas.openxmlformats.org/officeDocument/2006/relationships/hyperlink" Target="https://journal-pedpsy.kaznpu.kz/index.php/ped/article/download/1375/945" TargetMode="External"/><Relationship Id="rId18" Type="http://schemas.openxmlformats.org/officeDocument/2006/relationships/hyperlink" Target="https://10.31489/2023Ped3/124-132" TargetMode="External"/><Relationship Id="rId26" Type="http://schemas.openxmlformats.org/officeDocument/2006/relationships/hyperlink" Target="https://copyright.kazpatent.kz/?!.iD=wQNw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oi.org/10.32523/3080-1710-2025-150-1-300-317" TargetMode="External"/><Relationship Id="rId7" Type="http://schemas.openxmlformats.org/officeDocument/2006/relationships/hyperlink" Target="https://doi:10.1080/0145935X.2024.2427918" TargetMode="External"/><Relationship Id="rId12" Type="http://schemas.openxmlformats.org/officeDocument/2006/relationships/hyperlink" Target="https://doi.org/10.32014/2022.2518-1467.249" TargetMode="External"/><Relationship Id="rId17" Type="http://schemas.openxmlformats.org/officeDocument/2006/relationships/hyperlink" Target="https://pedagogy-vestnik.ksu.kz/apart/2023-111-3/14.pdf" TargetMode="External"/><Relationship Id="rId25" Type="http://schemas.openxmlformats.org/officeDocument/2006/relationships/hyperlink" Target="https://seer-ufu-br.online/index.php/journal/issue/view/3" TargetMode="External"/><Relationship Id="rId2" Type="http://schemas.openxmlformats.org/officeDocument/2006/relationships/styles" Target="styles.xml"/><Relationship Id="rId16" Type="http://schemas.openxmlformats.org/officeDocument/2006/relationships/hyperlink" Target="https://10.31489/2022Ped4/65-74" TargetMode="External"/><Relationship Id="rId20" Type="http://schemas.openxmlformats.org/officeDocument/2006/relationships/hyperlink" Target="https://doi.org/10.52269/22266070_2024_3_245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:10.6000/2292-2598.2020.08.04.8" TargetMode="External"/><Relationship Id="rId24" Type="http://schemas.openxmlformats.org/officeDocument/2006/relationships/hyperlink" Target="https://doi.org/10.53555/kuey.v30i5.504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oi.org/10.51889/2021-1.2077-6861.17" TargetMode="External"/><Relationship Id="rId23" Type="http://schemas.openxmlformats.org/officeDocument/2006/relationships/hyperlink" Target="https://kuey.net/index.php/kuey/article/view/5049/3473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doi.org/10.5430/wjel.v15n3p303" TargetMode="External"/><Relationship Id="rId19" Type="http://schemas.openxmlformats.org/officeDocument/2006/relationships/hyperlink" Target="https://doi.org/10.48371/PEDS.2024.75.4.0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5587/1729-4061.2022.266542" TargetMode="External"/><Relationship Id="rId14" Type="http://schemas.openxmlformats.org/officeDocument/2006/relationships/hyperlink" Target="https://journal-pedpsy.kaznpu.kz/index.php/ped/article/download/1375/945" TargetMode="External"/><Relationship Id="rId22" Type="http://schemas.openxmlformats.org/officeDocument/2006/relationships/hyperlink" Target="https://russianlawjournal.org/index.php/journal/article/view/2289/1265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2116</Words>
  <Characters>12066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КГУ</dc:creator>
  <cp:keywords/>
  <dc:description/>
  <cp:lastModifiedBy>КГУ</cp:lastModifiedBy>
  <cp:revision>4</cp:revision>
  <dcterms:created xsi:type="dcterms:W3CDTF">2025-05-28T10:49:00Z</dcterms:created>
  <dcterms:modified xsi:type="dcterms:W3CDTF">2025-05-29T05:05:00Z</dcterms:modified>
</cp:coreProperties>
</file>